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E1" w:rsidRPr="008714E1" w:rsidRDefault="008714E1" w:rsidP="008714E1">
      <w:pPr>
        <w:jc w:val="center"/>
        <w:rPr>
          <w:rFonts w:ascii="標楷體" w:eastAsia="標楷體" w:hAnsi="標楷體"/>
          <w:sz w:val="40"/>
          <w:szCs w:val="40"/>
        </w:rPr>
      </w:pPr>
      <w:bookmarkStart w:id="0" w:name="_GoBack"/>
      <w:r w:rsidRPr="008714E1">
        <w:rPr>
          <w:rFonts w:ascii="標楷體" w:eastAsia="標楷體" w:hAnsi="標楷體" w:hint="eastAsia"/>
          <w:sz w:val="40"/>
          <w:szCs w:val="40"/>
        </w:rPr>
        <w:t>同德高級中等學校重補修學分實要點</w:t>
      </w:r>
    </w:p>
    <w:bookmarkEnd w:id="0"/>
    <w:p w:rsidR="008714E1" w:rsidRDefault="008714E1" w:rsidP="008714E1">
      <w:pPr>
        <w:pStyle w:val="Default"/>
        <w:numPr>
          <w:ilvl w:val="0"/>
          <w:numId w:val="1"/>
        </w:numPr>
        <w:ind w:left="480" w:hanging="480"/>
        <w:jc w:val="right"/>
        <w:rPr>
          <w:rFonts w:eastAsia="標楷體" w:cs="標楷體"/>
        </w:rPr>
      </w:pPr>
      <w:r>
        <w:rPr>
          <w:rFonts w:eastAsia="標楷體" w:cs="標楷體" w:hint="eastAsia"/>
        </w:rPr>
        <w:t xml:space="preserve"> </w:t>
      </w:r>
      <w:r>
        <w:rPr>
          <w:rFonts w:eastAsia="標楷體" w:cs="標楷體" w:hint="eastAsia"/>
        </w:rPr>
        <w:t>(96.03.03 95</w:t>
      </w:r>
      <w:r>
        <w:rPr>
          <w:rFonts w:eastAsia="標楷體" w:cs="標楷體" w:hint="eastAsia"/>
        </w:rPr>
        <w:t>學年度第二學期期初校務會議修訂</w:t>
      </w:r>
      <w:r>
        <w:rPr>
          <w:rFonts w:eastAsia="標楷體" w:cs="標楷體" w:hint="eastAsia"/>
        </w:rPr>
        <w:t>)</w:t>
      </w:r>
    </w:p>
    <w:p w:rsidR="008714E1" w:rsidRDefault="008714E1" w:rsidP="008714E1">
      <w:pPr>
        <w:pStyle w:val="Default"/>
        <w:numPr>
          <w:ilvl w:val="0"/>
          <w:numId w:val="1"/>
        </w:numPr>
        <w:ind w:left="480" w:hanging="480"/>
        <w:jc w:val="right"/>
        <w:rPr>
          <w:rFonts w:eastAsia="標楷體" w:cs="標楷體"/>
        </w:rPr>
      </w:pPr>
      <w:r>
        <w:rPr>
          <w:rFonts w:eastAsia="標楷體" w:cs="標楷體" w:hint="eastAsia"/>
        </w:rPr>
        <w:t>(99.08.19 99</w:t>
      </w:r>
      <w:r>
        <w:rPr>
          <w:rFonts w:eastAsia="標楷體" w:cs="標楷體" w:hint="eastAsia"/>
        </w:rPr>
        <w:t>學年度第一學期期初校務會議修訂</w:t>
      </w:r>
      <w:r>
        <w:rPr>
          <w:rFonts w:eastAsia="標楷體" w:cs="標楷體" w:hint="eastAsia"/>
        </w:rPr>
        <w:t>)</w:t>
      </w:r>
    </w:p>
    <w:p w:rsidR="008714E1" w:rsidRDefault="008714E1" w:rsidP="008714E1">
      <w:pPr>
        <w:pStyle w:val="Default"/>
        <w:numPr>
          <w:ilvl w:val="0"/>
          <w:numId w:val="1"/>
        </w:numPr>
        <w:ind w:left="480" w:hanging="480"/>
        <w:jc w:val="right"/>
        <w:rPr>
          <w:rFonts w:eastAsia="標楷體" w:cs="標楷體"/>
          <w:color w:val="auto"/>
        </w:rPr>
      </w:pPr>
      <w:r w:rsidRPr="00A20889">
        <w:rPr>
          <w:rFonts w:eastAsia="標楷體" w:cs="標楷體" w:hint="eastAsia"/>
          <w:color w:val="auto"/>
        </w:rPr>
        <w:t>(101.08.28 101</w:t>
      </w:r>
      <w:r w:rsidRPr="00A20889">
        <w:rPr>
          <w:rFonts w:eastAsia="標楷體" w:cs="標楷體" w:hint="eastAsia"/>
          <w:color w:val="auto"/>
        </w:rPr>
        <w:t>學年度第一學期期初校務會議修訂</w:t>
      </w:r>
      <w:r w:rsidRPr="00A20889">
        <w:rPr>
          <w:rFonts w:eastAsia="標楷體" w:cs="標楷體" w:hint="eastAsia"/>
          <w:color w:val="auto"/>
        </w:rPr>
        <w:t xml:space="preserve">) </w:t>
      </w:r>
    </w:p>
    <w:p w:rsidR="008714E1" w:rsidRDefault="008714E1" w:rsidP="008714E1">
      <w:pPr>
        <w:pStyle w:val="Default"/>
        <w:numPr>
          <w:ilvl w:val="0"/>
          <w:numId w:val="1"/>
        </w:numPr>
        <w:ind w:left="480" w:hanging="480"/>
        <w:jc w:val="right"/>
        <w:rPr>
          <w:rFonts w:eastAsia="標楷體" w:cs="標楷體"/>
          <w:color w:val="auto"/>
        </w:rPr>
      </w:pPr>
      <w:r w:rsidRPr="008714E1">
        <w:rPr>
          <w:rFonts w:eastAsia="標楷體" w:cs="標楷體" w:hint="eastAsia"/>
          <w:color w:val="auto"/>
        </w:rPr>
        <w:t>(103.08.29 103</w:t>
      </w:r>
      <w:r w:rsidRPr="008714E1">
        <w:rPr>
          <w:rFonts w:eastAsia="標楷體" w:cs="標楷體" w:hint="eastAsia"/>
          <w:color w:val="auto"/>
        </w:rPr>
        <w:t>學年度第一學期期初校務會議修訂</w:t>
      </w:r>
      <w:r w:rsidRPr="008714E1">
        <w:rPr>
          <w:rFonts w:eastAsia="標楷體" w:cs="標楷體" w:hint="eastAsia"/>
          <w:color w:val="auto"/>
        </w:rPr>
        <w:t>)</w:t>
      </w:r>
    </w:p>
    <w:p w:rsidR="008714E1" w:rsidRPr="008714E1" w:rsidRDefault="008714E1" w:rsidP="008714E1">
      <w:pPr>
        <w:pStyle w:val="Default"/>
        <w:numPr>
          <w:ilvl w:val="0"/>
          <w:numId w:val="1"/>
        </w:numPr>
        <w:ind w:left="480" w:hanging="480"/>
        <w:jc w:val="right"/>
        <w:rPr>
          <w:rFonts w:eastAsia="標楷體" w:cs="標楷體"/>
          <w:color w:val="auto"/>
        </w:rPr>
      </w:pPr>
      <w:r w:rsidRPr="008714E1">
        <w:rPr>
          <w:rFonts w:eastAsia="標楷體" w:cs="標楷體" w:hint="eastAsia"/>
          <w:color w:val="auto"/>
        </w:rPr>
        <w:t>(10</w:t>
      </w:r>
      <w:r>
        <w:rPr>
          <w:rFonts w:eastAsia="標楷體" w:cs="標楷體"/>
          <w:color w:val="auto"/>
        </w:rPr>
        <w:t>9</w:t>
      </w:r>
      <w:r w:rsidRPr="008714E1">
        <w:rPr>
          <w:rFonts w:eastAsia="標楷體" w:cs="標楷體" w:hint="eastAsia"/>
          <w:color w:val="auto"/>
        </w:rPr>
        <w:t>.08.</w:t>
      </w:r>
      <w:r>
        <w:rPr>
          <w:rFonts w:eastAsia="標楷體" w:cs="標楷體"/>
          <w:color w:val="auto"/>
        </w:rPr>
        <w:t>19</w:t>
      </w:r>
      <w:r w:rsidRPr="008714E1">
        <w:rPr>
          <w:rFonts w:eastAsia="標楷體" w:cs="標楷體" w:hint="eastAsia"/>
          <w:color w:val="auto"/>
        </w:rPr>
        <w:t xml:space="preserve"> 10</w:t>
      </w:r>
      <w:r>
        <w:rPr>
          <w:rFonts w:eastAsia="標楷體" w:cs="標楷體"/>
          <w:color w:val="auto"/>
        </w:rPr>
        <w:t>9</w:t>
      </w:r>
      <w:r w:rsidRPr="008714E1">
        <w:rPr>
          <w:rFonts w:eastAsia="標楷體" w:cs="標楷體" w:hint="eastAsia"/>
          <w:color w:val="auto"/>
        </w:rPr>
        <w:t>學年度第一學期期初校務會議修訂</w:t>
      </w:r>
      <w:r w:rsidRPr="008714E1">
        <w:rPr>
          <w:rFonts w:eastAsia="標楷體" w:cs="標楷體" w:hint="eastAsia"/>
          <w:color w:val="auto"/>
        </w:rPr>
        <w:t>)</w:t>
      </w:r>
    </w:p>
    <w:p w:rsidR="008714E1" w:rsidRPr="008714E1" w:rsidRDefault="008714E1" w:rsidP="008714E1">
      <w:pPr>
        <w:pStyle w:val="Default"/>
        <w:numPr>
          <w:ilvl w:val="0"/>
          <w:numId w:val="1"/>
        </w:numPr>
        <w:ind w:left="480" w:hanging="480"/>
        <w:jc w:val="right"/>
        <w:rPr>
          <w:rFonts w:eastAsia="標楷體" w:cs="標楷體"/>
          <w:color w:val="auto"/>
        </w:rPr>
      </w:pPr>
    </w:p>
    <w:p w:rsidR="008714E1" w:rsidRPr="00A51715" w:rsidRDefault="008714E1" w:rsidP="008714E1">
      <w:pPr>
        <w:pStyle w:val="Default"/>
        <w:numPr>
          <w:ilvl w:val="0"/>
          <w:numId w:val="1"/>
        </w:numPr>
        <w:ind w:hanging="480"/>
        <w:jc w:val="both"/>
        <w:rPr>
          <w:rFonts w:eastAsia="標楷體" w:cs="標楷體"/>
        </w:rPr>
      </w:pPr>
      <w:r w:rsidRPr="00A51715">
        <w:rPr>
          <w:rFonts w:eastAsia="標楷體" w:cs="標楷體" w:hint="eastAsia"/>
        </w:rPr>
        <w:t>一、依據：</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（一）教育部中部辦公室</w:t>
      </w:r>
      <w:r w:rsidRPr="00A51715">
        <w:rPr>
          <w:rFonts w:eastAsia="標楷體"/>
        </w:rPr>
        <w:t>94.07.20</w:t>
      </w:r>
      <w:r w:rsidRPr="00A51715">
        <w:rPr>
          <w:rFonts w:eastAsia="標楷體" w:cs="標楷體" w:hint="eastAsia"/>
        </w:rPr>
        <w:t>教中</w:t>
      </w:r>
      <w:r w:rsidRPr="00A51715">
        <w:rPr>
          <w:rFonts w:eastAsia="標楷體"/>
        </w:rPr>
        <w:t>(</w:t>
      </w:r>
      <w:r w:rsidRPr="00A51715">
        <w:rPr>
          <w:rFonts w:eastAsia="標楷體" w:cs="標楷體" w:hint="eastAsia"/>
        </w:rPr>
        <w:t>三</w:t>
      </w:r>
      <w:r w:rsidRPr="00A51715">
        <w:rPr>
          <w:rFonts w:eastAsia="標楷體"/>
        </w:rPr>
        <w:t>)</w:t>
      </w:r>
      <w:r w:rsidRPr="00A51715">
        <w:rPr>
          <w:rFonts w:eastAsia="標楷體" w:cs="標楷體" w:hint="eastAsia"/>
        </w:rPr>
        <w:t>字第</w:t>
      </w:r>
      <w:r w:rsidRPr="00A51715">
        <w:rPr>
          <w:rFonts w:eastAsia="標楷體"/>
        </w:rPr>
        <w:t>0940511205</w:t>
      </w:r>
      <w:r w:rsidRPr="00A51715">
        <w:rPr>
          <w:rFonts w:eastAsia="標楷體" w:cs="標楷體" w:hint="eastAsia"/>
        </w:rPr>
        <w:t>號書函</w:t>
      </w:r>
      <w:r>
        <w:rPr>
          <w:rFonts w:eastAsia="標楷體" w:cs="標楷體" w:hint="eastAsia"/>
        </w:rPr>
        <w:t>。</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（二）本校成績考查補充規定</w:t>
      </w:r>
      <w:r>
        <w:rPr>
          <w:rFonts w:eastAsia="標楷體" w:cs="標楷體" w:hint="eastAsia"/>
        </w:rPr>
        <w:t>。</w:t>
      </w:r>
    </w:p>
    <w:p w:rsidR="008714E1" w:rsidRDefault="008714E1" w:rsidP="008714E1">
      <w:pPr>
        <w:pStyle w:val="Default"/>
        <w:jc w:val="both"/>
        <w:rPr>
          <w:rFonts w:eastAsia="標楷體" w:cs="標楷體"/>
        </w:rPr>
      </w:pPr>
      <w:r w:rsidRPr="00EF2BE9">
        <w:rPr>
          <w:rFonts w:eastAsia="標楷體" w:cs="標楷體" w:hint="eastAsia"/>
        </w:rPr>
        <w:t>（三）教育部中部辦公室</w:t>
      </w:r>
      <w:r w:rsidRPr="00EF2BE9">
        <w:rPr>
          <w:rFonts w:eastAsia="標楷體"/>
        </w:rPr>
        <w:t>95.08.30</w:t>
      </w:r>
      <w:r w:rsidRPr="00EF2BE9">
        <w:rPr>
          <w:rFonts w:eastAsia="標楷體" w:cs="標楷體" w:hint="eastAsia"/>
        </w:rPr>
        <w:t>教中</w:t>
      </w:r>
      <w:r w:rsidRPr="00EF2BE9">
        <w:rPr>
          <w:rFonts w:eastAsia="標楷體"/>
        </w:rPr>
        <w:t>(</w:t>
      </w:r>
      <w:r w:rsidRPr="00EF2BE9">
        <w:rPr>
          <w:rFonts w:eastAsia="標楷體" w:cs="標楷體" w:hint="eastAsia"/>
        </w:rPr>
        <w:t>三</w:t>
      </w:r>
      <w:r w:rsidRPr="00EF2BE9">
        <w:rPr>
          <w:rFonts w:eastAsia="標楷體"/>
        </w:rPr>
        <w:t>)</w:t>
      </w:r>
      <w:r w:rsidRPr="00EF2BE9">
        <w:rPr>
          <w:rFonts w:eastAsia="標楷體" w:cs="標楷體" w:hint="eastAsia"/>
        </w:rPr>
        <w:t>字第</w:t>
      </w:r>
      <w:r w:rsidRPr="00EF2BE9">
        <w:rPr>
          <w:rFonts w:eastAsia="標楷體"/>
        </w:rPr>
        <w:t>0950104957B</w:t>
      </w:r>
      <w:r w:rsidRPr="00EF2BE9">
        <w:rPr>
          <w:rFonts w:eastAsia="標楷體" w:cs="標楷體" w:hint="eastAsia"/>
        </w:rPr>
        <w:t>號書函「國立暨臺灣省私立高級職業學校</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學生重補修學分補充規定」</w:t>
      </w:r>
      <w:r>
        <w:rPr>
          <w:rFonts w:eastAsia="標楷體" w:cs="標楷體" w:hint="eastAsia"/>
        </w:rPr>
        <w:t>。</w:t>
      </w:r>
    </w:p>
    <w:p w:rsidR="008714E1" w:rsidRPr="00A51715" w:rsidRDefault="008714E1" w:rsidP="008714E1">
      <w:pPr>
        <w:pStyle w:val="Default"/>
        <w:numPr>
          <w:ilvl w:val="0"/>
          <w:numId w:val="1"/>
        </w:numPr>
        <w:ind w:hanging="480"/>
        <w:jc w:val="both"/>
        <w:rPr>
          <w:rFonts w:eastAsia="標楷體" w:cs="標楷體"/>
        </w:rPr>
      </w:pPr>
      <w:r w:rsidRPr="00A51715">
        <w:rPr>
          <w:rFonts w:eastAsia="標楷體" w:cs="標楷體" w:hint="eastAsia"/>
        </w:rPr>
        <w:t>二、目的：</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（一）因應學生個別差異，提供學習管道，使其獲應備之智能。</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（二）協助學生克服學習障礙，順利完成高職學業。</w:t>
      </w:r>
    </w:p>
    <w:p w:rsidR="008714E1" w:rsidRPr="00A51715" w:rsidRDefault="008714E1" w:rsidP="008714E1">
      <w:pPr>
        <w:pStyle w:val="Default"/>
        <w:numPr>
          <w:ilvl w:val="0"/>
          <w:numId w:val="1"/>
        </w:numPr>
        <w:ind w:hanging="480"/>
        <w:jc w:val="both"/>
        <w:rPr>
          <w:rFonts w:eastAsia="標楷體" w:cs="標楷體"/>
        </w:rPr>
      </w:pPr>
      <w:r w:rsidRPr="00A51715">
        <w:rPr>
          <w:rFonts w:eastAsia="標楷體" w:cs="標楷體" w:hint="eastAsia"/>
        </w:rPr>
        <w:t>三、參加對象：</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（一）必修科目不及格，未取得學分者。</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（二）選修科目不及格，未能取得學分而有意願重修或另修其他科目代替者。</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（三）修習學分不足，無法畢業者。</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（四）其他有特殊需要者或轉學生必需補足學分者。</w:t>
      </w:r>
    </w:p>
    <w:p w:rsidR="008714E1" w:rsidRPr="00A51715" w:rsidRDefault="008714E1" w:rsidP="008714E1">
      <w:pPr>
        <w:pStyle w:val="Default"/>
        <w:numPr>
          <w:ilvl w:val="0"/>
          <w:numId w:val="1"/>
        </w:numPr>
        <w:ind w:hanging="480"/>
        <w:jc w:val="both"/>
        <w:rPr>
          <w:rFonts w:eastAsia="標楷體" w:cs="標楷體"/>
        </w:rPr>
      </w:pPr>
      <w:r w:rsidRPr="00A51715">
        <w:rPr>
          <w:rFonts w:eastAsia="標楷體" w:cs="標楷體" w:hint="eastAsia"/>
        </w:rPr>
        <w:t>四、申請：</w:t>
      </w:r>
    </w:p>
    <w:p w:rsidR="008714E1" w:rsidRDefault="008714E1" w:rsidP="008714E1">
      <w:pPr>
        <w:pStyle w:val="Default"/>
        <w:jc w:val="both"/>
        <w:rPr>
          <w:rFonts w:eastAsia="標楷體" w:cs="標楷體"/>
        </w:rPr>
      </w:pPr>
      <w:r w:rsidRPr="00EF2BE9">
        <w:rPr>
          <w:rFonts w:eastAsia="標楷體" w:cs="標楷體" w:hint="eastAsia"/>
        </w:rPr>
        <w:t>（一）學生依修習狀況，主動向教學組提出申請重補修之年級科目，學校配合學生申請，辦理重補修</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作業；不提出者，視同放棄修課權益。</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（二）學生提出申請重補修、延修之後，不得以任何理由要求退修，調班或退費。</w:t>
      </w:r>
    </w:p>
    <w:p w:rsidR="008714E1" w:rsidRPr="00A51715" w:rsidRDefault="008714E1" w:rsidP="008714E1">
      <w:pPr>
        <w:pStyle w:val="Default"/>
        <w:numPr>
          <w:ilvl w:val="0"/>
          <w:numId w:val="1"/>
        </w:numPr>
        <w:ind w:hanging="480"/>
        <w:jc w:val="both"/>
        <w:rPr>
          <w:rFonts w:eastAsia="標楷體" w:cs="標楷體"/>
        </w:rPr>
      </w:pPr>
      <w:r w:rsidRPr="00A51715">
        <w:rPr>
          <w:rFonts w:eastAsia="標楷體" w:cs="標楷體" w:hint="eastAsia"/>
        </w:rPr>
        <w:t>五、內容：</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（一）開設科目：各年級所修習之各科目。</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（二）編班原則：</w:t>
      </w:r>
    </w:p>
    <w:p w:rsidR="008714E1" w:rsidRDefault="008714E1" w:rsidP="008714E1">
      <w:pPr>
        <w:pStyle w:val="Default"/>
        <w:jc w:val="both"/>
        <w:rPr>
          <w:rFonts w:eastAsia="標楷體" w:cs="標楷體"/>
        </w:rPr>
      </w:pPr>
      <w:r>
        <w:rPr>
          <w:rFonts w:eastAsia="標楷體" w:hint="eastAsia"/>
        </w:rPr>
        <w:t xml:space="preserve">  </w:t>
      </w:r>
      <w:r w:rsidRPr="00EF2BE9">
        <w:rPr>
          <w:rFonts w:eastAsia="標楷體"/>
        </w:rPr>
        <w:t>1.</w:t>
      </w:r>
      <w:r w:rsidRPr="00EF2BE9">
        <w:rPr>
          <w:rFonts w:eastAsia="標楷體" w:cs="標楷體" w:hint="eastAsia"/>
        </w:rPr>
        <w:t>重修專班：同一科目，重補修人數達十二人</w:t>
      </w:r>
      <w:r w:rsidRPr="00EF2BE9">
        <w:rPr>
          <w:rFonts w:eastAsia="標楷體"/>
        </w:rPr>
        <w:t>(</w:t>
      </w:r>
      <w:r w:rsidRPr="00EF2BE9">
        <w:rPr>
          <w:rFonts w:eastAsia="標楷體" w:cs="標楷體" w:hint="eastAsia"/>
        </w:rPr>
        <w:t>含</w:t>
      </w:r>
      <w:r w:rsidRPr="00EF2BE9">
        <w:rPr>
          <w:rFonts w:eastAsia="標楷體"/>
        </w:rPr>
        <w:t>)</w:t>
      </w:r>
      <w:r w:rsidRPr="00EF2BE9">
        <w:rPr>
          <w:rFonts w:eastAsia="標楷體" w:cs="標楷體" w:hint="eastAsia"/>
        </w:rPr>
        <w:t>以上，得採專班教學，但每班以不超過四十人為</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原則。</w:t>
      </w:r>
    </w:p>
    <w:p w:rsidR="008714E1" w:rsidRPr="00A51715"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自學輔導班：同一科目，重補修人數未達十二人，得安排自學輔導班。</w:t>
      </w:r>
    </w:p>
    <w:p w:rsidR="008714E1" w:rsidRPr="00A51715"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3.</w:t>
      </w:r>
      <w:r w:rsidRPr="00A51715">
        <w:rPr>
          <w:rFonts w:eastAsia="標楷體" w:cs="標楷體" w:hint="eastAsia"/>
        </w:rPr>
        <w:t>隨班修讀：延修學分、重修學分時，以不衝堂為原則，可隨同低年級同科目之班級上課。</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4.</w:t>
      </w:r>
      <w:r w:rsidRPr="00EF2BE9">
        <w:rPr>
          <w:rFonts w:eastAsia="標楷體" w:cs="標楷體" w:hint="eastAsia"/>
        </w:rPr>
        <w:t>跨部修讀：視重補修科目、時數、人數之可能性，安排至進修學校重補修，實用技能學程</w:t>
      </w:r>
      <w:r w:rsidRPr="00EF2BE9">
        <w:rPr>
          <w:rFonts w:eastAsia="標楷體"/>
        </w:rPr>
        <w:t>(</w:t>
      </w:r>
      <w:r w:rsidRPr="00EF2BE9">
        <w:rPr>
          <w:rFonts w:eastAsia="標楷體" w:cs="標楷體" w:hint="eastAsia"/>
        </w:rPr>
        <w:t>夜間上</w:t>
      </w:r>
    </w:p>
    <w:p w:rsidR="008714E1" w:rsidRPr="00EF2BE9" w:rsidRDefault="008714E1" w:rsidP="008714E1">
      <w:pPr>
        <w:pStyle w:val="Default"/>
        <w:jc w:val="both"/>
        <w:rPr>
          <w:rFonts w:eastAsia="標楷體" w:cs="標楷體"/>
        </w:rPr>
      </w:pPr>
      <w:r>
        <w:rPr>
          <w:rFonts w:eastAsia="標楷體" w:cs="標楷體" w:hint="eastAsia"/>
        </w:rPr>
        <w:lastRenderedPageBreak/>
        <w:t xml:space="preserve">   </w:t>
      </w:r>
      <w:r w:rsidRPr="00EF2BE9">
        <w:rPr>
          <w:rFonts w:eastAsia="標楷體" w:cs="標楷體" w:hint="eastAsia"/>
        </w:rPr>
        <w:t>課</w:t>
      </w:r>
      <w:r w:rsidRPr="00EF2BE9">
        <w:rPr>
          <w:rFonts w:eastAsia="標楷體"/>
        </w:rPr>
        <w:t>)</w:t>
      </w:r>
      <w:r w:rsidRPr="00EF2BE9">
        <w:rPr>
          <w:rFonts w:eastAsia="標楷體" w:cs="標楷體" w:hint="eastAsia"/>
        </w:rPr>
        <w:t>則安排至日校重補修。</w:t>
      </w:r>
    </w:p>
    <w:p w:rsidR="008714E1" w:rsidRPr="00A51715" w:rsidRDefault="008714E1" w:rsidP="008714E1">
      <w:pPr>
        <w:pStyle w:val="Default"/>
        <w:numPr>
          <w:ilvl w:val="0"/>
          <w:numId w:val="1"/>
        </w:numPr>
        <w:ind w:hanging="720"/>
        <w:jc w:val="both"/>
        <w:rPr>
          <w:rFonts w:eastAsia="標楷體" w:cs="標楷體"/>
        </w:rPr>
      </w:pPr>
      <w:r w:rsidRPr="00A51715">
        <w:rPr>
          <w:rFonts w:eastAsia="標楷體" w:cs="標楷體" w:hint="eastAsia"/>
        </w:rPr>
        <w:t>（三）重補修時間：</w:t>
      </w:r>
    </w:p>
    <w:p w:rsidR="008714E1" w:rsidRPr="00A51715"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1.</w:t>
      </w:r>
      <w:r w:rsidRPr="00A51715">
        <w:rPr>
          <w:rFonts w:eastAsia="標楷體" w:cs="標楷體" w:hint="eastAsia"/>
        </w:rPr>
        <w:t>利用暑假期間七月份或八月份重補修上學期不及格科目。</w:t>
      </w:r>
    </w:p>
    <w:p w:rsidR="008714E1" w:rsidRPr="00A51715"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利用寒假期間重補修下學期不及格科目。</w:t>
      </w:r>
    </w:p>
    <w:p w:rsidR="008714E1" w:rsidRPr="00A51715"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3.</w:t>
      </w:r>
      <w:r w:rsidRPr="00A51715">
        <w:rPr>
          <w:rFonts w:eastAsia="標楷體" w:cs="標楷體" w:hint="eastAsia"/>
        </w:rPr>
        <w:t>三年級重補修之課程，得自下學期畢業典禮後辦理。</w:t>
      </w:r>
    </w:p>
    <w:p w:rsidR="008714E1"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4.</w:t>
      </w:r>
      <w:r w:rsidRPr="00A51715">
        <w:rPr>
          <w:rFonts w:eastAsia="標楷體" w:cs="標楷體" w:hint="eastAsia"/>
        </w:rPr>
        <w:t>若產生開課困難時，得視需要於學期中午休、放學後、夜間、彈性時間及例假日開課。</w:t>
      </w:r>
    </w:p>
    <w:p w:rsidR="008714E1" w:rsidRPr="00EF2BE9" w:rsidRDefault="008714E1" w:rsidP="008714E1">
      <w:pPr>
        <w:pStyle w:val="Default"/>
        <w:numPr>
          <w:ilvl w:val="1"/>
          <w:numId w:val="1"/>
        </w:numPr>
        <w:ind w:hanging="480"/>
        <w:jc w:val="both"/>
        <w:rPr>
          <w:rFonts w:eastAsia="標楷體" w:cs="標楷體"/>
        </w:rPr>
      </w:pPr>
      <w:r w:rsidRPr="00EF2BE9">
        <w:rPr>
          <w:rFonts w:eastAsia="標楷體" w:cs="標楷體" w:hint="eastAsia"/>
        </w:rPr>
        <w:t>（四）授課時數：</w:t>
      </w:r>
    </w:p>
    <w:p w:rsidR="008714E1" w:rsidRPr="00A51715" w:rsidRDefault="008714E1" w:rsidP="008714E1">
      <w:pPr>
        <w:pStyle w:val="Default"/>
        <w:numPr>
          <w:ilvl w:val="1"/>
          <w:numId w:val="1"/>
        </w:numPr>
        <w:ind w:hanging="480"/>
        <w:jc w:val="both"/>
        <w:rPr>
          <w:rFonts w:eastAsia="標楷體" w:cs="標楷體"/>
        </w:rPr>
      </w:pPr>
      <w:r>
        <w:rPr>
          <w:rFonts w:eastAsia="標楷體" w:hint="eastAsia"/>
        </w:rPr>
        <w:t xml:space="preserve"> </w:t>
      </w:r>
      <w:r w:rsidRPr="00A51715">
        <w:rPr>
          <w:rFonts w:eastAsia="標楷體"/>
        </w:rPr>
        <w:t>1.</w:t>
      </w:r>
      <w:r w:rsidRPr="00A51715">
        <w:rPr>
          <w:rFonts w:eastAsia="標楷體" w:cs="標楷體" w:hint="eastAsia"/>
        </w:rPr>
        <w:t>重修專班：每一學分授課九節。</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2</w:t>
      </w:r>
      <w:r w:rsidRPr="00EF2BE9">
        <w:rPr>
          <w:rFonts w:eastAsia="標楷體" w:hint="eastAsia"/>
        </w:rPr>
        <w:t>.</w:t>
      </w:r>
      <w:r w:rsidRPr="00EF2BE9">
        <w:rPr>
          <w:rFonts w:eastAsia="標楷體" w:cs="標楷體" w:hint="eastAsia"/>
        </w:rPr>
        <w:t>自學輔導班：由教師指定教材，學生自行修讀，每一學分授課三節。</w:t>
      </w:r>
    </w:p>
    <w:p w:rsidR="008714E1" w:rsidRPr="00A51715" w:rsidRDefault="008714E1" w:rsidP="008714E1">
      <w:pPr>
        <w:pStyle w:val="Default"/>
        <w:jc w:val="both"/>
        <w:rPr>
          <w:rFonts w:eastAsia="標楷體" w:cs="標楷體"/>
        </w:rPr>
      </w:pPr>
      <w:r>
        <w:rPr>
          <w:rFonts w:eastAsia="標楷體" w:cs="標楷體" w:hint="eastAsia"/>
        </w:rPr>
        <w:t xml:space="preserve"> </w:t>
      </w:r>
      <w:r w:rsidRPr="00A51715">
        <w:rPr>
          <w:rFonts w:eastAsia="標楷體" w:cs="標楷體" w:hint="eastAsia"/>
        </w:rPr>
        <w:t>3.</w:t>
      </w:r>
      <w:r w:rsidRPr="00A51715">
        <w:rPr>
          <w:rFonts w:eastAsia="標楷體" w:cs="標楷體" w:hint="eastAsia"/>
        </w:rPr>
        <w:t>隨班修讀：依隨班修讀之班級該科目上課時數計，不足部份安排自學輔導；超出部份不計學分。</w:t>
      </w:r>
    </w:p>
    <w:p w:rsidR="008714E1" w:rsidRDefault="008714E1" w:rsidP="008714E1">
      <w:pPr>
        <w:pStyle w:val="Default"/>
        <w:tabs>
          <w:tab w:val="left" w:pos="180"/>
        </w:tabs>
        <w:jc w:val="both"/>
        <w:rPr>
          <w:rFonts w:eastAsia="標楷體" w:cs="標楷體"/>
        </w:rPr>
      </w:pPr>
      <w:r>
        <w:rPr>
          <w:rFonts w:eastAsia="標楷體" w:hint="eastAsia"/>
        </w:rPr>
        <w:t xml:space="preserve"> </w:t>
      </w:r>
      <w:r w:rsidRPr="00A51715">
        <w:rPr>
          <w:rFonts w:eastAsia="標楷體"/>
        </w:rPr>
        <w:t>4.</w:t>
      </w:r>
      <w:r w:rsidRPr="00A51715">
        <w:rPr>
          <w:rFonts w:eastAsia="標楷體" w:cs="標楷體" w:hint="eastAsia"/>
        </w:rPr>
        <w:t>跨部修讀：依修習部該科目上課時數計，不足部</w:t>
      </w:r>
      <w:r>
        <w:rPr>
          <w:rFonts w:eastAsia="標楷體" w:cs="標楷體" w:hint="eastAsia"/>
        </w:rPr>
        <w:t>分</w:t>
      </w:r>
      <w:r w:rsidRPr="00A51715">
        <w:rPr>
          <w:rFonts w:eastAsia="標楷體" w:cs="標楷體" w:hint="eastAsia"/>
        </w:rPr>
        <w:t>安排自學輔導；超出部份不計學分。</w:t>
      </w:r>
    </w:p>
    <w:p w:rsidR="008714E1" w:rsidRPr="00A51715" w:rsidRDefault="008714E1" w:rsidP="008714E1">
      <w:pPr>
        <w:pStyle w:val="Default"/>
        <w:tabs>
          <w:tab w:val="left" w:pos="180"/>
        </w:tabs>
        <w:jc w:val="both"/>
        <w:rPr>
          <w:rFonts w:eastAsia="標楷體" w:cs="標楷體"/>
        </w:rPr>
      </w:pPr>
      <w:r w:rsidRPr="00A51715">
        <w:rPr>
          <w:rFonts w:eastAsia="標楷體" w:cs="標楷體" w:hint="eastAsia"/>
        </w:rPr>
        <w:t>（五）教材內容：</w:t>
      </w:r>
    </w:p>
    <w:p w:rsidR="008714E1" w:rsidRPr="00EF2BE9"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1.</w:t>
      </w:r>
      <w:r w:rsidRPr="00EF2BE9">
        <w:rPr>
          <w:rFonts w:eastAsia="標楷體" w:cs="標楷體" w:hint="eastAsia"/>
        </w:rPr>
        <w:t>重補修學分之教學內容，以教科書為主，但其教材內容、份量、順序，得由授課教師作適當調整。</w:t>
      </w:r>
    </w:p>
    <w:p w:rsidR="008714E1" w:rsidRDefault="008714E1" w:rsidP="008714E1">
      <w:pPr>
        <w:pStyle w:val="Default"/>
        <w:numPr>
          <w:ilvl w:val="1"/>
          <w:numId w:val="2"/>
        </w:numPr>
        <w:ind w:hanging="480"/>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隨班修讀及跨部修讀等之教材，以修習班級教材而定。</w:t>
      </w:r>
    </w:p>
    <w:p w:rsidR="008714E1" w:rsidRDefault="008714E1" w:rsidP="008714E1">
      <w:pPr>
        <w:pStyle w:val="Default"/>
        <w:ind w:firstLineChars="300" w:firstLine="720"/>
        <w:jc w:val="both"/>
        <w:rPr>
          <w:rFonts w:eastAsia="標楷體" w:cs="標楷體"/>
        </w:rPr>
      </w:pPr>
    </w:p>
    <w:p w:rsidR="008714E1" w:rsidRPr="00A51715" w:rsidRDefault="008714E1" w:rsidP="008714E1">
      <w:pPr>
        <w:pStyle w:val="Default"/>
        <w:jc w:val="both"/>
        <w:rPr>
          <w:rFonts w:eastAsia="標楷體" w:cs="標楷體"/>
        </w:rPr>
      </w:pPr>
      <w:r w:rsidRPr="00A51715">
        <w:rPr>
          <w:rFonts w:eastAsia="標楷體" w:cs="標楷體" w:hint="eastAsia"/>
        </w:rPr>
        <w:t>（六）師資安排：</w:t>
      </w:r>
    </w:p>
    <w:p w:rsidR="008714E1" w:rsidRPr="00A51715" w:rsidRDefault="008714E1" w:rsidP="008714E1">
      <w:pPr>
        <w:pStyle w:val="Default"/>
        <w:numPr>
          <w:ilvl w:val="1"/>
          <w:numId w:val="2"/>
        </w:numPr>
        <w:ind w:hanging="480"/>
        <w:jc w:val="both"/>
        <w:rPr>
          <w:rFonts w:eastAsia="標楷體" w:cs="標楷體"/>
        </w:rPr>
      </w:pPr>
      <w:r>
        <w:rPr>
          <w:rFonts w:eastAsia="標楷體" w:hint="eastAsia"/>
        </w:rPr>
        <w:t xml:space="preserve"> </w:t>
      </w:r>
      <w:r w:rsidRPr="00A51715">
        <w:rPr>
          <w:rFonts w:eastAsia="標楷體"/>
        </w:rPr>
        <w:t>1.</w:t>
      </w:r>
      <w:r w:rsidRPr="00A51715">
        <w:rPr>
          <w:rFonts w:eastAsia="標楷體" w:cs="標楷體" w:hint="eastAsia"/>
        </w:rPr>
        <w:t>重補修老師由</w:t>
      </w:r>
      <w:r>
        <w:rPr>
          <w:rFonts w:eastAsia="標楷體" w:cs="標楷體" w:hint="eastAsia"/>
        </w:rPr>
        <w:t>教學組安排，教師不得拒絕</w:t>
      </w:r>
      <w:r w:rsidRPr="00A51715">
        <w:rPr>
          <w:rFonts w:eastAsia="標楷體" w:cs="標楷體" w:hint="eastAsia"/>
        </w:rPr>
        <w:t>。</w:t>
      </w:r>
    </w:p>
    <w:p w:rsidR="008714E1" w:rsidRPr="00A51715" w:rsidRDefault="008714E1" w:rsidP="008714E1">
      <w:pPr>
        <w:pStyle w:val="Default"/>
        <w:numPr>
          <w:ilvl w:val="1"/>
          <w:numId w:val="2"/>
        </w:numPr>
        <w:ind w:hanging="480"/>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擔任重補修學分之教師，其週任課時數，不受教師兼代課最高時數之限制。</w:t>
      </w:r>
    </w:p>
    <w:p w:rsidR="008714E1" w:rsidRPr="00A51715" w:rsidRDefault="008714E1" w:rsidP="008714E1">
      <w:pPr>
        <w:pStyle w:val="Default"/>
        <w:numPr>
          <w:ilvl w:val="0"/>
          <w:numId w:val="2"/>
        </w:numPr>
        <w:ind w:hanging="720"/>
        <w:jc w:val="both"/>
        <w:rPr>
          <w:rFonts w:eastAsia="標楷體" w:cs="標楷體"/>
        </w:rPr>
      </w:pPr>
      <w:r w:rsidRPr="00A51715">
        <w:rPr>
          <w:rFonts w:eastAsia="標楷體" w:cs="標楷體" w:hint="eastAsia"/>
        </w:rPr>
        <w:t>（七）經費：</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1.</w:t>
      </w:r>
      <w:r w:rsidRPr="00EF2BE9">
        <w:rPr>
          <w:rFonts w:eastAsia="標楷體" w:cs="標楷體" w:hint="eastAsia"/>
        </w:rPr>
        <w:t>重補修學分費以學生自行付費為原則，重修專班、自學輔導班收費標準如下說明（收費依教育部規</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定辦理，調整時亦同）：</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(1)</w:t>
      </w:r>
      <w:r w:rsidRPr="00A51715">
        <w:rPr>
          <w:rFonts w:eastAsia="標楷體" w:cs="標楷體" w:hint="eastAsia"/>
        </w:rPr>
        <w:t>重修專班：以上課節數為計算基準，每生每節課四十元。</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自學輔導班：每學分收費二百四十元。</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(3)</w:t>
      </w:r>
      <w:r w:rsidRPr="00A51715">
        <w:rPr>
          <w:rFonts w:eastAsia="標楷體" w:cs="標楷體" w:hint="eastAsia"/>
        </w:rPr>
        <w:t>隨班修讀、跨部修讀：收費比照自學輔導班。</w:t>
      </w:r>
    </w:p>
    <w:p w:rsidR="008714E1" w:rsidRPr="00A51715" w:rsidRDefault="008714E1" w:rsidP="008714E1">
      <w:pPr>
        <w:pStyle w:val="Default"/>
        <w:ind w:left="204" w:hangingChars="85" w:hanging="204"/>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已享有學雜費優待補助者，其重補修學分費不再補助。惟符合低收入標準之學生，必要時得免收重補修學分費。</w:t>
      </w:r>
    </w:p>
    <w:p w:rsidR="008714E1" w:rsidRPr="00A51715" w:rsidRDefault="008714E1" w:rsidP="008714E1">
      <w:pPr>
        <w:pStyle w:val="Default"/>
        <w:ind w:left="240" w:hangingChars="100" w:hanging="240"/>
        <w:jc w:val="both"/>
        <w:rPr>
          <w:rFonts w:eastAsia="標楷體" w:cs="標楷體"/>
        </w:rPr>
      </w:pPr>
      <w:r>
        <w:rPr>
          <w:rFonts w:eastAsia="標楷體" w:hint="eastAsia"/>
        </w:rPr>
        <w:t xml:space="preserve"> </w:t>
      </w:r>
      <w:r w:rsidRPr="00A51715">
        <w:rPr>
          <w:rFonts w:eastAsia="標楷體"/>
        </w:rPr>
        <w:t>3.</w:t>
      </w:r>
      <w:r w:rsidRPr="00A51715">
        <w:rPr>
          <w:rFonts w:eastAsia="標楷體" w:cs="標楷體" w:hint="eastAsia"/>
        </w:rPr>
        <w:t>延修學生繳交重補修學分費如超過當年度三年級學雜費繳交數額，則以三年級學雜費數額為上限。</w:t>
      </w:r>
    </w:p>
    <w:p w:rsidR="008714E1" w:rsidRPr="00A51715" w:rsidRDefault="008714E1" w:rsidP="008714E1">
      <w:pPr>
        <w:pStyle w:val="Default"/>
        <w:numPr>
          <w:ilvl w:val="0"/>
          <w:numId w:val="2"/>
        </w:numPr>
        <w:ind w:hanging="720"/>
        <w:jc w:val="both"/>
        <w:rPr>
          <w:rFonts w:eastAsia="標楷體" w:cs="標楷體"/>
        </w:rPr>
      </w:pPr>
      <w:r w:rsidRPr="00A51715">
        <w:rPr>
          <w:rFonts w:eastAsia="標楷體" w:cs="標楷體" w:hint="eastAsia"/>
        </w:rPr>
        <w:t>（八）成績計算：</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1.</w:t>
      </w:r>
      <w:r w:rsidRPr="00EF2BE9">
        <w:rPr>
          <w:rFonts w:eastAsia="標楷體" w:cs="標楷體" w:hint="eastAsia"/>
        </w:rPr>
        <w:t>成績考查：分日常考查及總結評量，日常考查佔</w:t>
      </w:r>
      <w:r w:rsidRPr="00EF2BE9">
        <w:rPr>
          <w:rFonts w:eastAsia="標楷體"/>
        </w:rPr>
        <w:t>70%</w:t>
      </w:r>
      <w:r w:rsidRPr="00EF2BE9">
        <w:rPr>
          <w:rFonts w:eastAsia="標楷體" w:cs="標楷體" w:hint="eastAsia"/>
        </w:rPr>
        <w:t>，以作業、報告、平時測驗、學習態度、出缺</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席情況為主；總結評量佔</w:t>
      </w:r>
      <w:r w:rsidRPr="00EF2BE9">
        <w:rPr>
          <w:rFonts w:eastAsia="標楷體"/>
        </w:rPr>
        <w:t>30%</w:t>
      </w:r>
      <w:r w:rsidRPr="00EF2BE9">
        <w:rPr>
          <w:rFonts w:eastAsia="標楷體" w:cs="標楷體" w:hint="eastAsia"/>
        </w:rPr>
        <w:t>，於授課結束時評量學習成果。</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2.</w:t>
      </w:r>
      <w:r w:rsidRPr="00EF2BE9">
        <w:rPr>
          <w:rFonts w:eastAsia="標楷體" w:cs="標楷體" w:hint="eastAsia"/>
        </w:rPr>
        <w:t>職業類科學生重補修後及格科目之成績，以實得分數登錄，並授予學分；但</w:t>
      </w:r>
      <w:r w:rsidRPr="00EF2BE9">
        <w:rPr>
          <w:rFonts w:eastAsia="標楷體" w:cs="標楷體" w:hint="eastAsia"/>
        </w:rPr>
        <w:lastRenderedPageBreak/>
        <w:t>推薦甄選或保送甄試則</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以重補修前之原成績計算。</w:t>
      </w:r>
    </w:p>
    <w:p w:rsidR="008714E1" w:rsidRPr="00A51715" w:rsidRDefault="008714E1" w:rsidP="008714E1">
      <w:pPr>
        <w:pStyle w:val="Default"/>
        <w:numPr>
          <w:ilvl w:val="0"/>
          <w:numId w:val="2"/>
        </w:numPr>
        <w:ind w:hanging="720"/>
        <w:jc w:val="both"/>
        <w:rPr>
          <w:rFonts w:eastAsia="標楷體" w:cs="標楷體"/>
        </w:rPr>
      </w:pPr>
      <w:r w:rsidRPr="00A51715">
        <w:rPr>
          <w:rFonts w:eastAsia="標楷體" w:cs="標楷體" w:hint="eastAsia"/>
        </w:rPr>
        <w:t>（九）生活輔導：</w:t>
      </w:r>
    </w:p>
    <w:p w:rsidR="008714E1" w:rsidRPr="00A51715" w:rsidRDefault="008714E1" w:rsidP="008714E1">
      <w:pPr>
        <w:pStyle w:val="Default"/>
        <w:numPr>
          <w:ilvl w:val="1"/>
          <w:numId w:val="2"/>
        </w:numPr>
        <w:ind w:hanging="480"/>
        <w:jc w:val="both"/>
        <w:rPr>
          <w:rFonts w:eastAsia="標楷體" w:cs="標楷體"/>
        </w:rPr>
      </w:pPr>
      <w:r>
        <w:rPr>
          <w:rFonts w:eastAsia="標楷體" w:hint="eastAsia"/>
        </w:rPr>
        <w:t xml:space="preserve"> </w:t>
      </w:r>
      <w:r w:rsidRPr="00A51715">
        <w:rPr>
          <w:rFonts w:eastAsia="標楷體"/>
        </w:rPr>
        <w:t>1.</w:t>
      </w:r>
      <w:r w:rsidRPr="00A51715">
        <w:rPr>
          <w:rFonts w:eastAsia="標楷體" w:cs="標楷體" w:hint="eastAsia"/>
        </w:rPr>
        <w:t>重補修期間，學生依規定穿著校服到校上課，注意儀容，其生活規範要求同正常上課。</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2.</w:t>
      </w:r>
      <w:r w:rsidRPr="00EF2BE9">
        <w:rPr>
          <w:rFonts w:eastAsia="標楷體" w:cs="標楷體" w:hint="eastAsia"/>
        </w:rPr>
        <w:t>重補修學生出勤情形由任課教師負責記錄；學生因故未能到校上課，應向生輔組領取假單、辦理請</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假，經任課老師簽署，送教學組簽證，再送生輔組登記。</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(1)</w:t>
      </w:r>
      <w:r w:rsidRPr="00A51715">
        <w:rPr>
          <w:rFonts w:eastAsia="標楷體" w:cs="標楷體" w:hint="eastAsia"/>
        </w:rPr>
        <w:t>事假：事先填寫假單提出申請。</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病假：三日內檢附醫生或家長證明，補送假單。</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3.</w:t>
      </w:r>
      <w:r w:rsidRPr="00A51715">
        <w:rPr>
          <w:rFonts w:eastAsia="標楷體" w:cs="標楷體" w:hint="eastAsia"/>
        </w:rPr>
        <w:t>重補修學生依開課時間準時上課，無故缺席或遲到十分鐘以上，視同曠課。</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4.</w:t>
      </w:r>
      <w:r w:rsidRPr="00A51715">
        <w:rPr>
          <w:rFonts w:eastAsia="標楷體" w:cs="標楷體" w:hint="eastAsia"/>
        </w:rPr>
        <w:t>學生之出缺席、上課秩序、生活常規等表現得列入成績考核。</w:t>
      </w:r>
    </w:p>
    <w:p w:rsidR="008714E1" w:rsidRPr="00A51715" w:rsidRDefault="008714E1" w:rsidP="008714E1">
      <w:pPr>
        <w:pStyle w:val="Default"/>
        <w:jc w:val="both"/>
        <w:rPr>
          <w:rFonts w:eastAsia="標楷體" w:cs="標楷體"/>
        </w:rPr>
      </w:pPr>
      <w:r>
        <w:rPr>
          <w:rFonts w:eastAsia="標楷體" w:hint="eastAsia"/>
        </w:rPr>
        <w:t xml:space="preserve"> </w:t>
      </w:r>
      <w:r w:rsidRPr="00A51715">
        <w:rPr>
          <w:rFonts w:eastAsia="標楷體"/>
        </w:rPr>
        <w:t>5.</w:t>
      </w:r>
      <w:r w:rsidRPr="00A51715">
        <w:rPr>
          <w:rFonts w:eastAsia="標楷體" w:cs="標楷體" w:hint="eastAsia"/>
        </w:rPr>
        <w:t>重補修學生由任課教師安排值日生協助教室衛生維護。</w:t>
      </w:r>
    </w:p>
    <w:p w:rsidR="008714E1" w:rsidRDefault="008714E1" w:rsidP="008714E1">
      <w:pPr>
        <w:pStyle w:val="Default"/>
        <w:jc w:val="both"/>
        <w:rPr>
          <w:rFonts w:eastAsia="標楷體" w:cs="標楷體"/>
        </w:rPr>
      </w:pPr>
      <w:r>
        <w:rPr>
          <w:rFonts w:eastAsia="標楷體" w:hint="eastAsia"/>
        </w:rPr>
        <w:t xml:space="preserve"> </w:t>
      </w:r>
      <w:r w:rsidRPr="00A51715">
        <w:rPr>
          <w:rFonts w:eastAsia="標楷體"/>
        </w:rPr>
        <w:t>6.</w:t>
      </w:r>
      <w:r w:rsidRPr="00A51715">
        <w:rPr>
          <w:rFonts w:eastAsia="標楷體" w:cs="標楷體" w:hint="eastAsia"/>
        </w:rPr>
        <w:t>延修學生，到校期間之生活輔導、服裝儀容視同在校生之規定。</w:t>
      </w:r>
    </w:p>
    <w:p w:rsidR="008714E1" w:rsidRDefault="008714E1" w:rsidP="008714E1">
      <w:pPr>
        <w:pStyle w:val="Default"/>
        <w:jc w:val="both"/>
        <w:rPr>
          <w:rFonts w:eastAsia="標楷體" w:cs="標楷體"/>
        </w:rPr>
      </w:pPr>
      <w:r>
        <w:rPr>
          <w:rFonts w:eastAsia="標楷體" w:cs="標楷體" w:hint="eastAsia"/>
        </w:rPr>
        <w:t xml:space="preserve"> 7.</w:t>
      </w:r>
      <w:r>
        <w:rPr>
          <w:rFonts w:eastAsia="標楷體" w:cs="標楷體" w:hint="eastAsia"/>
        </w:rPr>
        <w:t>延修生嚴重違反校規者得，即終止其修習。</w:t>
      </w:r>
    </w:p>
    <w:p w:rsidR="008714E1" w:rsidRDefault="008714E1" w:rsidP="008714E1">
      <w:pPr>
        <w:pStyle w:val="Default"/>
        <w:jc w:val="both"/>
        <w:rPr>
          <w:rFonts w:eastAsia="標楷體" w:cs="標楷體"/>
        </w:rPr>
      </w:pPr>
      <w:r>
        <w:rPr>
          <w:rFonts w:eastAsia="標楷體" w:cs="標楷體" w:hint="eastAsia"/>
        </w:rPr>
        <w:t xml:space="preserve"> 8.</w:t>
      </w:r>
      <w:r>
        <w:rPr>
          <w:rFonts w:eastAsia="標楷體" w:cs="標楷體" w:hint="eastAsia"/>
        </w:rPr>
        <w:t>重補修學生重修期間行為，學務處應協助督導其行為。</w:t>
      </w:r>
    </w:p>
    <w:p w:rsidR="008714E1" w:rsidRDefault="008714E1" w:rsidP="008714E1">
      <w:pPr>
        <w:pStyle w:val="Default"/>
        <w:ind w:left="240" w:hangingChars="100" w:hanging="240"/>
        <w:jc w:val="both"/>
        <w:rPr>
          <w:rFonts w:eastAsia="標楷體" w:cs="標楷體"/>
        </w:rPr>
      </w:pPr>
      <w:r w:rsidRPr="00A51715">
        <w:rPr>
          <w:rFonts w:eastAsia="標楷體" w:cs="標楷體" w:hint="eastAsia"/>
        </w:rPr>
        <w:t>（十）缺課處理：</w:t>
      </w:r>
    </w:p>
    <w:p w:rsidR="008714E1" w:rsidRDefault="008714E1" w:rsidP="008714E1">
      <w:pPr>
        <w:pStyle w:val="Default"/>
        <w:ind w:left="240" w:hangingChars="100" w:hanging="240"/>
        <w:jc w:val="both"/>
        <w:rPr>
          <w:rFonts w:eastAsia="標楷體" w:cs="標楷體"/>
        </w:rPr>
      </w:pPr>
      <w:r>
        <w:rPr>
          <w:rFonts w:eastAsia="標楷體" w:cs="標楷體" w:hint="eastAsia"/>
        </w:rPr>
        <w:t xml:space="preserve"> </w:t>
      </w:r>
      <w:r w:rsidRPr="00A51715">
        <w:rPr>
          <w:rFonts w:eastAsia="標楷體" w:cs="標楷體"/>
        </w:rPr>
        <w:t>1.</w:t>
      </w:r>
      <w:r w:rsidRPr="00A51715">
        <w:rPr>
          <w:rFonts w:eastAsia="標楷體" w:cs="標楷體" w:hint="eastAsia"/>
        </w:rPr>
        <w:t>重補修科目缺課達該科目教學總時數三分之一以上者，該科目不予成績考查，並視同未重補修，所繳</w:t>
      </w:r>
    </w:p>
    <w:p w:rsidR="008714E1" w:rsidRPr="00A51715" w:rsidRDefault="008714E1" w:rsidP="008714E1">
      <w:pPr>
        <w:pStyle w:val="Default"/>
        <w:ind w:left="240" w:hangingChars="100" w:hanging="240"/>
        <w:jc w:val="both"/>
        <w:rPr>
          <w:rFonts w:eastAsia="標楷體" w:cs="標楷體"/>
        </w:rPr>
      </w:pPr>
      <w:r>
        <w:rPr>
          <w:rFonts w:eastAsia="標楷體" w:cs="標楷體" w:hint="eastAsia"/>
        </w:rPr>
        <w:t xml:space="preserve">  </w:t>
      </w:r>
      <w:r w:rsidRPr="00A51715">
        <w:rPr>
          <w:rFonts w:eastAsia="標楷體" w:cs="標楷體" w:hint="eastAsia"/>
        </w:rPr>
        <w:t>費用不予退還</w:t>
      </w:r>
      <w:r w:rsidRPr="00A51715">
        <w:rPr>
          <w:rFonts w:eastAsia="標楷體"/>
        </w:rPr>
        <w:t>(</w:t>
      </w:r>
      <w:r w:rsidRPr="00A51715">
        <w:rPr>
          <w:rFonts w:eastAsia="標楷體" w:cs="標楷體" w:hint="eastAsia"/>
        </w:rPr>
        <w:t>特殊情況除外</w:t>
      </w:r>
      <w:r w:rsidRPr="00A51715">
        <w:rPr>
          <w:rFonts w:eastAsia="標楷體"/>
        </w:rPr>
        <w:t>)</w:t>
      </w:r>
      <w:r w:rsidRPr="00A51715">
        <w:rPr>
          <w:rFonts w:eastAsia="標楷體" w:cs="標楷體" w:hint="eastAsia"/>
        </w:rPr>
        <w:t>。</w:t>
      </w:r>
    </w:p>
    <w:p w:rsidR="008714E1" w:rsidRPr="001A0A0E" w:rsidRDefault="008714E1" w:rsidP="008714E1">
      <w:pPr>
        <w:pStyle w:val="Default"/>
        <w:numPr>
          <w:ilvl w:val="1"/>
          <w:numId w:val="3"/>
        </w:numPr>
        <w:ind w:hanging="480"/>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自學輔導班之學生，依規定時間參加授課及自學輔導，缺課處理如同前項處理方式。</w:t>
      </w:r>
    </w:p>
    <w:p w:rsidR="008714E1" w:rsidRPr="00A51715" w:rsidRDefault="008714E1" w:rsidP="008714E1">
      <w:pPr>
        <w:pStyle w:val="Default"/>
        <w:jc w:val="both"/>
        <w:rPr>
          <w:rFonts w:eastAsia="標楷體" w:cs="標楷體"/>
        </w:rPr>
      </w:pPr>
      <w:r w:rsidRPr="00A51715">
        <w:rPr>
          <w:rFonts w:eastAsia="標楷體" w:cs="標楷體" w:hint="eastAsia"/>
        </w:rPr>
        <w:t>（十一）其他：</w:t>
      </w:r>
    </w:p>
    <w:p w:rsidR="008714E1" w:rsidRDefault="008714E1" w:rsidP="008714E1">
      <w:pPr>
        <w:pStyle w:val="Default"/>
        <w:jc w:val="both"/>
        <w:rPr>
          <w:rFonts w:eastAsia="標楷體" w:cs="標楷體"/>
        </w:rPr>
      </w:pPr>
      <w:r w:rsidRPr="00EF2BE9">
        <w:rPr>
          <w:rFonts w:eastAsia="標楷體" w:hint="eastAsia"/>
        </w:rPr>
        <w:t xml:space="preserve"> </w:t>
      </w:r>
      <w:r w:rsidRPr="00EF2BE9">
        <w:rPr>
          <w:rFonts w:eastAsia="標楷體"/>
        </w:rPr>
        <w:t>1.</w:t>
      </w:r>
      <w:r w:rsidRPr="00EF2BE9">
        <w:rPr>
          <w:rFonts w:eastAsia="標楷體" w:cs="標楷體" w:hint="eastAsia"/>
        </w:rPr>
        <w:t>重補修科目衝堂情形，學生應於開課後一週內至教務處協調，無故或未經告知而未上課，視同自動放</w:t>
      </w:r>
    </w:p>
    <w:p w:rsidR="008714E1" w:rsidRPr="00EF2BE9" w:rsidRDefault="008714E1" w:rsidP="008714E1">
      <w:pPr>
        <w:pStyle w:val="Default"/>
        <w:jc w:val="both"/>
        <w:rPr>
          <w:rFonts w:eastAsia="標楷體" w:cs="標楷體"/>
        </w:rPr>
      </w:pPr>
      <w:r>
        <w:rPr>
          <w:rFonts w:eastAsia="標楷體" w:cs="標楷體" w:hint="eastAsia"/>
        </w:rPr>
        <w:t xml:space="preserve">   </w:t>
      </w:r>
      <w:r w:rsidRPr="00EF2BE9">
        <w:rPr>
          <w:rFonts w:eastAsia="標楷體" w:cs="標楷體" w:hint="eastAsia"/>
        </w:rPr>
        <w:t>棄重補修，不得申請退費。</w:t>
      </w:r>
    </w:p>
    <w:p w:rsidR="008714E1" w:rsidRPr="00A51715" w:rsidRDefault="008714E1" w:rsidP="008714E1">
      <w:pPr>
        <w:pStyle w:val="Default"/>
        <w:numPr>
          <w:ilvl w:val="0"/>
          <w:numId w:val="4"/>
        </w:numPr>
        <w:ind w:hanging="480"/>
        <w:jc w:val="both"/>
        <w:rPr>
          <w:rFonts w:eastAsia="標楷體" w:cs="標楷體"/>
        </w:rPr>
      </w:pPr>
      <w:r>
        <w:rPr>
          <w:rFonts w:eastAsia="標楷體" w:hint="eastAsia"/>
        </w:rPr>
        <w:t xml:space="preserve"> </w:t>
      </w:r>
      <w:r w:rsidRPr="00A51715">
        <w:rPr>
          <w:rFonts w:eastAsia="標楷體"/>
        </w:rPr>
        <w:t>2.</w:t>
      </w:r>
      <w:r w:rsidRPr="00A51715">
        <w:rPr>
          <w:rFonts w:eastAsia="標楷體" w:cs="標楷體" w:hint="eastAsia"/>
        </w:rPr>
        <w:t>必修科目不及格均應重修。</w:t>
      </w:r>
    </w:p>
    <w:p w:rsidR="008714E1" w:rsidRPr="00A51715" w:rsidRDefault="008714E1" w:rsidP="008714E1">
      <w:pPr>
        <w:pStyle w:val="Default"/>
        <w:numPr>
          <w:ilvl w:val="0"/>
          <w:numId w:val="4"/>
        </w:numPr>
        <w:ind w:hanging="480"/>
        <w:jc w:val="both"/>
        <w:rPr>
          <w:rFonts w:eastAsia="標楷體" w:cs="標楷體"/>
        </w:rPr>
      </w:pPr>
      <w:r>
        <w:rPr>
          <w:rFonts w:eastAsia="標楷體" w:hint="eastAsia"/>
        </w:rPr>
        <w:t xml:space="preserve"> </w:t>
      </w:r>
      <w:r w:rsidRPr="00A51715">
        <w:rPr>
          <w:rFonts w:eastAsia="標楷體"/>
        </w:rPr>
        <w:t>3.</w:t>
      </w:r>
      <w:r w:rsidRPr="00A51715">
        <w:rPr>
          <w:rFonts w:eastAsia="標楷體" w:cs="標楷體" w:hint="eastAsia"/>
        </w:rPr>
        <w:t>重補修視同正式課程，屬常態性教育行政與教學工作。</w:t>
      </w:r>
    </w:p>
    <w:p w:rsidR="008714E1" w:rsidRPr="00A51715" w:rsidRDefault="008714E1" w:rsidP="008714E1">
      <w:pPr>
        <w:pStyle w:val="Default"/>
        <w:numPr>
          <w:ilvl w:val="0"/>
          <w:numId w:val="4"/>
        </w:numPr>
        <w:ind w:hanging="480"/>
        <w:jc w:val="both"/>
        <w:rPr>
          <w:rFonts w:eastAsia="標楷體" w:cs="標楷體"/>
        </w:rPr>
      </w:pPr>
      <w:r>
        <w:rPr>
          <w:rFonts w:eastAsia="標楷體" w:hint="eastAsia"/>
        </w:rPr>
        <w:t xml:space="preserve"> </w:t>
      </w:r>
      <w:r w:rsidRPr="00A51715">
        <w:rPr>
          <w:rFonts w:eastAsia="標楷體"/>
        </w:rPr>
        <w:t>4.</w:t>
      </w:r>
      <w:r w:rsidRPr="00A51715">
        <w:rPr>
          <w:rFonts w:eastAsia="標楷體" w:cs="標楷體" w:hint="eastAsia"/>
        </w:rPr>
        <w:t>未依規定如期申請繳費者，不得參加重補修。（不得先上課後繳費）</w:t>
      </w:r>
    </w:p>
    <w:p w:rsidR="008714E1" w:rsidRDefault="008714E1" w:rsidP="008714E1">
      <w:pPr>
        <w:pStyle w:val="Default"/>
        <w:numPr>
          <w:ilvl w:val="0"/>
          <w:numId w:val="4"/>
        </w:numPr>
        <w:ind w:hanging="480"/>
        <w:jc w:val="both"/>
        <w:rPr>
          <w:rFonts w:eastAsia="標楷體" w:cs="標楷體"/>
        </w:rPr>
      </w:pPr>
      <w:r>
        <w:rPr>
          <w:rFonts w:eastAsia="標楷體" w:hint="eastAsia"/>
        </w:rPr>
        <w:t xml:space="preserve"> </w:t>
      </w:r>
      <w:r w:rsidRPr="00A51715">
        <w:rPr>
          <w:rFonts w:eastAsia="標楷體"/>
        </w:rPr>
        <w:t>5.</w:t>
      </w:r>
      <w:r w:rsidRPr="00A51715">
        <w:rPr>
          <w:rFonts w:eastAsia="標楷體" w:cs="標楷體" w:hint="eastAsia"/>
        </w:rPr>
        <w:t>學生無法於三年內修畢規定之總學分數時，則必須延修、轉學或重讀。</w:t>
      </w:r>
    </w:p>
    <w:p w:rsidR="008714E1" w:rsidRPr="004B12AA" w:rsidRDefault="008714E1" w:rsidP="008714E1">
      <w:pPr>
        <w:jc w:val="both"/>
        <w:rPr>
          <w:rFonts w:ascii="標楷體" w:eastAsia="標楷體" w:hAnsi="標楷體" w:cs="Arial"/>
          <w:color w:val="FF0000"/>
        </w:rPr>
      </w:pPr>
      <w:r>
        <w:rPr>
          <w:rFonts w:ascii="標楷體" w:eastAsia="標楷體" w:hAnsi="標楷體" w:cs="標楷體" w:hint="eastAsia"/>
        </w:rPr>
        <w:t xml:space="preserve"> </w:t>
      </w:r>
      <w:r w:rsidRPr="004B12AA">
        <w:rPr>
          <w:rFonts w:ascii="標楷體" w:eastAsia="標楷體" w:hAnsi="標楷體" w:cs="標楷體" w:hint="eastAsia"/>
          <w:color w:val="FF0000"/>
        </w:rPr>
        <w:t>6.學生如無法</w:t>
      </w:r>
      <w:r w:rsidRPr="004B12AA">
        <w:rPr>
          <w:rFonts w:ascii="標楷體" w:eastAsia="標楷體" w:hAnsi="標楷體" w:cs="Arial" w:hint="eastAsia"/>
          <w:color w:val="FF0000"/>
        </w:rPr>
        <w:t xml:space="preserve">依申請重補修規定期限內，將重補修申請單及繳費單繳回至教學組，逾期將酌收手續費。   </w:t>
      </w:r>
    </w:p>
    <w:p w:rsidR="008714E1" w:rsidRPr="004B12AA" w:rsidRDefault="008714E1" w:rsidP="008714E1">
      <w:pPr>
        <w:jc w:val="both"/>
        <w:rPr>
          <w:rFonts w:ascii="標楷體" w:eastAsia="標楷體" w:hAnsi="標楷體" w:cs="Arial"/>
          <w:color w:val="FF0000"/>
        </w:rPr>
      </w:pPr>
      <w:r w:rsidRPr="004B12AA">
        <w:rPr>
          <w:rFonts w:ascii="標楷體" w:eastAsia="標楷體" w:hAnsi="標楷體" w:cs="Arial" w:hint="eastAsia"/>
          <w:color w:val="FF0000"/>
        </w:rPr>
        <w:t xml:space="preserve">   收費標準如下：</w:t>
      </w:r>
    </w:p>
    <w:p w:rsidR="008714E1" w:rsidRPr="004B12AA" w:rsidRDefault="008714E1" w:rsidP="008714E1">
      <w:pPr>
        <w:jc w:val="both"/>
        <w:rPr>
          <w:rFonts w:ascii="標楷體" w:eastAsia="標楷體" w:hAnsi="標楷體"/>
          <w:color w:val="FF0000"/>
        </w:rPr>
      </w:pPr>
      <w:r w:rsidRPr="004B12AA">
        <w:rPr>
          <w:rFonts w:ascii="標楷體" w:eastAsia="標楷體" w:hAnsi="標楷體" w:cs="Arial" w:hint="eastAsia"/>
          <w:color w:val="FF0000"/>
        </w:rPr>
        <w:t xml:space="preserve">   (1)</w:t>
      </w:r>
      <w:r w:rsidRPr="004B12AA">
        <w:rPr>
          <w:rFonts w:ascii="標楷體" w:eastAsia="標楷體" w:hAnsi="標楷體" w:hint="eastAsia"/>
          <w:color w:val="FF0000"/>
        </w:rPr>
        <w:t xml:space="preserve"> 超過1~3(含)天收費10</w:t>
      </w:r>
      <w:r>
        <w:rPr>
          <w:rFonts w:ascii="標楷體" w:eastAsia="標楷體" w:hAnsi="標楷體" w:hint="eastAsia"/>
          <w:color w:val="FF0000"/>
        </w:rPr>
        <w:t>0</w:t>
      </w:r>
      <w:r w:rsidRPr="004B12AA">
        <w:rPr>
          <w:rFonts w:ascii="標楷體" w:eastAsia="標楷體" w:hAnsi="標楷體" w:hint="eastAsia"/>
          <w:color w:val="FF0000"/>
        </w:rPr>
        <w:t>元。</w:t>
      </w:r>
    </w:p>
    <w:p w:rsidR="008714E1" w:rsidRPr="004B12AA" w:rsidRDefault="008714E1" w:rsidP="008714E1">
      <w:pPr>
        <w:jc w:val="both"/>
        <w:rPr>
          <w:rFonts w:ascii="標楷體" w:eastAsia="標楷體" w:hAnsi="標楷體"/>
          <w:color w:val="FF0000"/>
        </w:rPr>
      </w:pPr>
      <w:r w:rsidRPr="004B12AA">
        <w:rPr>
          <w:rFonts w:ascii="標楷體" w:eastAsia="標楷體" w:hAnsi="標楷體" w:hint="eastAsia"/>
          <w:color w:val="FF0000"/>
        </w:rPr>
        <w:t xml:space="preserve">  (2)超過4~6(含)天收費20</w:t>
      </w:r>
      <w:r>
        <w:rPr>
          <w:rFonts w:ascii="標楷體" w:eastAsia="標楷體" w:hAnsi="標楷體" w:hint="eastAsia"/>
          <w:color w:val="FF0000"/>
        </w:rPr>
        <w:t>0</w:t>
      </w:r>
      <w:r w:rsidRPr="004B12AA">
        <w:rPr>
          <w:rFonts w:ascii="標楷體" w:eastAsia="標楷體" w:hAnsi="標楷體" w:hint="eastAsia"/>
          <w:color w:val="FF0000"/>
        </w:rPr>
        <w:t>元。</w:t>
      </w:r>
    </w:p>
    <w:p w:rsidR="008714E1" w:rsidRPr="004B12AA" w:rsidRDefault="008714E1" w:rsidP="008714E1">
      <w:pPr>
        <w:snapToGrid w:val="0"/>
        <w:jc w:val="both"/>
        <w:rPr>
          <w:rFonts w:ascii="標楷體" w:eastAsia="標楷體" w:hAnsi="標楷體"/>
          <w:color w:val="FF0000"/>
        </w:rPr>
      </w:pPr>
      <w:r w:rsidRPr="004B12AA">
        <w:rPr>
          <w:rFonts w:ascii="標楷體" w:eastAsia="標楷體" w:hAnsi="標楷體" w:hint="eastAsia"/>
          <w:color w:val="FF0000"/>
        </w:rPr>
        <w:t xml:space="preserve">  (3)超過7~10(含)天30</w:t>
      </w:r>
      <w:r>
        <w:rPr>
          <w:rFonts w:ascii="標楷體" w:eastAsia="標楷體" w:hAnsi="標楷體" w:hint="eastAsia"/>
          <w:color w:val="FF0000"/>
        </w:rPr>
        <w:t>0</w:t>
      </w:r>
      <w:r w:rsidRPr="004B12AA">
        <w:rPr>
          <w:rFonts w:ascii="標楷體" w:eastAsia="標楷體" w:hAnsi="標楷體" w:hint="eastAsia"/>
          <w:color w:val="FF0000"/>
        </w:rPr>
        <w:t>元。</w:t>
      </w:r>
    </w:p>
    <w:p w:rsidR="008714E1" w:rsidRPr="004B12AA" w:rsidRDefault="008714E1" w:rsidP="008714E1">
      <w:pPr>
        <w:snapToGrid w:val="0"/>
        <w:jc w:val="both"/>
        <w:rPr>
          <w:rFonts w:ascii="標楷體" w:eastAsia="標楷體" w:hAnsi="標楷體"/>
          <w:color w:val="FF0000"/>
        </w:rPr>
      </w:pPr>
      <w:r w:rsidRPr="004B12AA">
        <w:rPr>
          <w:rFonts w:ascii="標楷體" w:eastAsia="標楷體" w:hAnsi="標楷體" w:hint="eastAsia"/>
          <w:color w:val="FF0000"/>
        </w:rPr>
        <w:t xml:space="preserve">  (4)11天(含)以上~開課前一天〉</w:t>
      </w:r>
      <w:r>
        <w:rPr>
          <w:rFonts w:ascii="標楷體" w:eastAsia="標楷體" w:hAnsi="標楷體" w:hint="eastAsia"/>
          <w:color w:val="FF0000"/>
        </w:rPr>
        <w:t>5</w:t>
      </w:r>
      <w:r w:rsidRPr="004B12AA">
        <w:rPr>
          <w:rFonts w:ascii="標楷體" w:eastAsia="標楷體" w:hAnsi="標楷體" w:hint="eastAsia"/>
          <w:color w:val="FF0000"/>
        </w:rPr>
        <w:t>0</w:t>
      </w:r>
      <w:r>
        <w:rPr>
          <w:rFonts w:ascii="標楷體" w:eastAsia="標楷體" w:hAnsi="標楷體" w:hint="eastAsia"/>
          <w:color w:val="FF0000"/>
        </w:rPr>
        <w:t>0</w:t>
      </w:r>
      <w:r w:rsidRPr="004B12AA">
        <w:rPr>
          <w:rFonts w:ascii="標楷體" w:eastAsia="標楷體" w:hAnsi="標楷體" w:hint="eastAsia"/>
          <w:color w:val="FF0000"/>
        </w:rPr>
        <w:t>元。</w:t>
      </w:r>
    </w:p>
    <w:p w:rsidR="008714E1" w:rsidRPr="004B12AA" w:rsidRDefault="008714E1" w:rsidP="008714E1">
      <w:pPr>
        <w:jc w:val="both"/>
        <w:rPr>
          <w:rFonts w:eastAsia="標楷體" w:cs="標楷體"/>
          <w:color w:val="FF0000"/>
        </w:rPr>
      </w:pPr>
      <w:r w:rsidRPr="004B12AA">
        <w:rPr>
          <w:rFonts w:ascii="標楷體" w:eastAsia="標楷體" w:hAnsi="標楷體" w:cs="Arial" w:hint="eastAsia"/>
          <w:color w:val="FF0000"/>
        </w:rPr>
        <w:t xml:space="preserve">  (5)其他。</w:t>
      </w:r>
    </w:p>
    <w:p w:rsidR="008714E1" w:rsidRPr="00A51715" w:rsidRDefault="008714E1" w:rsidP="008714E1">
      <w:pPr>
        <w:pStyle w:val="Default"/>
        <w:jc w:val="both"/>
        <w:rPr>
          <w:rFonts w:eastAsia="標楷體" w:cs="標楷體"/>
        </w:rPr>
      </w:pPr>
      <w:r w:rsidRPr="00A51715">
        <w:rPr>
          <w:rFonts w:eastAsia="標楷體" w:cs="標楷體" w:hint="eastAsia"/>
        </w:rPr>
        <w:t>六、附則：本要點如有未盡事宜處，悉依教育行政主管機關頒佈之有關規定辦</w:t>
      </w:r>
      <w:r w:rsidRPr="00A51715">
        <w:rPr>
          <w:rFonts w:eastAsia="標楷體" w:cs="標楷體"/>
        </w:rPr>
        <w:t xml:space="preserve"> </w:t>
      </w:r>
      <w:r w:rsidRPr="00A51715">
        <w:rPr>
          <w:rFonts w:eastAsia="標楷體" w:cs="標楷體" w:hint="eastAsia"/>
        </w:rPr>
        <w:lastRenderedPageBreak/>
        <w:t>理。</w:t>
      </w:r>
    </w:p>
    <w:p w:rsidR="008714E1" w:rsidRPr="00A20889" w:rsidRDefault="008714E1" w:rsidP="008714E1">
      <w:pPr>
        <w:pStyle w:val="Default"/>
        <w:jc w:val="both"/>
        <w:rPr>
          <w:rFonts w:eastAsia="標楷體" w:cs="標楷體"/>
          <w:color w:val="auto"/>
        </w:rPr>
      </w:pPr>
      <w:r w:rsidRPr="00A20889">
        <w:rPr>
          <w:rFonts w:eastAsia="標楷體" w:cs="標楷體" w:hint="eastAsia"/>
          <w:color w:val="auto"/>
        </w:rPr>
        <w:t>七、本要點經校務會議討論通過，呈校長核定後實施之。</w:t>
      </w:r>
    </w:p>
    <w:p w:rsidR="008714E1" w:rsidRPr="004B12AA" w:rsidRDefault="008714E1" w:rsidP="008714E1">
      <w:pPr>
        <w:pStyle w:val="Default"/>
        <w:ind w:firstLineChars="150" w:firstLine="360"/>
        <w:rPr>
          <w:rFonts w:eastAsia="標楷體" w:cs="標楷體"/>
          <w:color w:val="auto"/>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Default="008714E1" w:rsidP="008714E1">
      <w:pPr>
        <w:pStyle w:val="Default"/>
        <w:ind w:firstLineChars="150" w:firstLine="360"/>
        <w:rPr>
          <w:rFonts w:eastAsia="標楷體" w:cs="標楷體"/>
        </w:rPr>
      </w:pPr>
    </w:p>
    <w:p w:rsidR="008714E1" w:rsidRPr="006673C0" w:rsidRDefault="008714E1" w:rsidP="008714E1">
      <w:pPr>
        <w:jc w:val="center"/>
        <w:rPr>
          <w:rFonts w:ascii="Arial" w:eastAsia="標楷體" w:hAnsi="Arial" w:cs="Arial"/>
          <w:sz w:val="36"/>
          <w:szCs w:val="36"/>
        </w:rPr>
      </w:pPr>
      <w:r w:rsidRPr="006673C0">
        <w:rPr>
          <w:rFonts w:ascii="Arial" w:eastAsia="標楷體" w:hAnsi="Arial" w:cs="Arial"/>
          <w:sz w:val="36"/>
          <w:szCs w:val="36"/>
        </w:rPr>
        <w:lastRenderedPageBreak/>
        <w:t>同德</w:t>
      </w:r>
      <w:r>
        <w:rPr>
          <w:rFonts w:ascii="Arial" w:eastAsia="標楷體" w:hAnsi="Arial" w:cs="Arial" w:hint="eastAsia"/>
          <w:sz w:val="36"/>
          <w:szCs w:val="36"/>
        </w:rPr>
        <w:t>高中</w:t>
      </w:r>
      <w:r w:rsidRPr="006673C0">
        <w:rPr>
          <w:rFonts w:ascii="Arial" w:eastAsia="標楷體" w:hAnsi="Arial" w:cs="Arial"/>
          <w:sz w:val="36"/>
          <w:szCs w:val="36"/>
        </w:rPr>
        <w:t>重補修申請單</w:t>
      </w:r>
    </w:p>
    <w:p w:rsidR="008714E1" w:rsidRPr="006673C0" w:rsidRDefault="008714E1" w:rsidP="008714E1">
      <w:pPr>
        <w:numPr>
          <w:ilvl w:val="0"/>
          <w:numId w:val="5"/>
        </w:numPr>
        <w:spacing w:line="320" w:lineRule="exact"/>
        <w:rPr>
          <w:rFonts w:ascii="Arial" w:eastAsia="標楷體" w:hAnsi="Arial" w:cs="Arial"/>
          <w:sz w:val="28"/>
          <w:szCs w:val="28"/>
        </w:rPr>
      </w:pPr>
      <w:r w:rsidRPr="006673C0">
        <w:rPr>
          <w:rFonts w:ascii="Arial" w:eastAsia="標楷體" w:hAnsi="Arial" w:cs="Arial"/>
          <w:sz w:val="28"/>
          <w:szCs w:val="28"/>
        </w:rPr>
        <w:t>申請流程：</w:t>
      </w:r>
    </w:p>
    <w:p w:rsidR="008714E1" w:rsidRPr="00633FDF" w:rsidRDefault="008714E1" w:rsidP="008714E1">
      <w:pPr>
        <w:numPr>
          <w:ilvl w:val="0"/>
          <w:numId w:val="6"/>
        </w:numPr>
        <w:spacing w:line="360" w:lineRule="exact"/>
        <w:rPr>
          <w:rFonts w:ascii="Arial" w:eastAsia="標楷體" w:hAnsi="Arial" w:cs="Arial"/>
          <w:b/>
          <w:sz w:val="32"/>
          <w:szCs w:val="32"/>
        </w:rPr>
      </w:pPr>
      <w:r w:rsidRPr="00633FDF">
        <w:rPr>
          <w:rFonts w:ascii="Arial" w:eastAsia="標楷體" w:hAnsi="Arial" w:cs="Arial"/>
          <w:b/>
          <w:sz w:val="32"/>
          <w:szCs w:val="32"/>
        </w:rPr>
        <w:t>至教務處領取</w:t>
      </w:r>
      <w:r w:rsidRPr="00633FDF">
        <w:rPr>
          <w:rFonts w:ascii="Arial" w:eastAsia="標楷體" w:hAnsi="Arial" w:cs="Arial" w:hint="eastAsia"/>
          <w:b/>
          <w:sz w:val="32"/>
          <w:szCs w:val="32"/>
        </w:rPr>
        <w:t>本</w:t>
      </w:r>
      <w:r w:rsidRPr="00633FDF">
        <w:rPr>
          <w:rFonts w:ascii="Arial" w:eastAsia="標楷體" w:hAnsi="Arial" w:cs="Arial"/>
          <w:b/>
          <w:sz w:val="32"/>
          <w:szCs w:val="32"/>
        </w:rPr>
        <w:t>申請</w:t>
      </w:r>
      <w:r w:rsidRPr="00633FDF">
        <w:rPr>
          <w:rFonts w:ascii="Arial" w:eastAsia="標楷體" w:hAnsi="Arial" w:cs="Arial" w:hint="eastAsia"/>
          <w:b/>
          <w:sz w:val="32"/>
          <w:szCs w:val="32"/>
        </w:rPr>
        <w:t>單，填寫完後將申請單及成績單交給導師進行學分之核對後至教學組領取</w:t>
      </w:r>
      <w:r w:rsidRPr="00633FDF">
        <w:rPr>
          <w:rFonts w:ascii="Arial" w:eastAsia="標楷體" w:hAnsi="Arial" w:cs="Arial"/>
          <w:b/>
          <w:sz w:val="32"/>
          <w:szCs w:val="32"/>
        </w:rPr>
        <w:t>劃撥單。</w:t>
      </w:r>
    </w:p>
    <w:p w:rsidR="008714E1" w:rsidRDefault="008714E1" w:rsidP="008714E1">
      <w:pPr>
        <w:numPr>
          <w:ilvl w:val="0"/>
          <w:numId w:val="6"/>
        </w:numPr>
        <w:tabs>
          <w:tab w:val="clear" w:pos="480"/>
          <w:tab w:val="num" w:pos="720"/>
        </w:tabs>
        <w:spacing w:line="360" w:lineRule="exact"/>
        <w:ind w:left="720" w:hanging="720"/>
        <w:rPr>
          <w:rFonts w:ascii="Arial" w:eastAsia="標楷體" w:hAnsi="Arial" w:cs="Arial"/>
          <w:sz w:val="28"/>
          <w:szCs w:val="28"/>
        </w:rPr>
      </w:pPr>
      <w:r w:rsidRPr="004905F4">
        <w:rPr>
          <w:rFonts w:ascii="Arial" w:eastAsia="標楷體" w:hAnsi="Arial" w:cs="Arial"/>
          <w:sz w:val="28"/>
          <w:szCs w:val="28"/>
        </w:rPr>
        <w:t>每學分學分費「</w:t>
      </w:r>
      <w:r w:rsidRPr="004905F4">
        <w:rPr>
          <w:rFonts w:ascii="Arial" w:eastAsia="標楷體" w:hAnsi="Arial" w:cs="Arial"/>
          <w:b/>
          <w:sz w:val="32"/>
          <w:szCs w:val="32"/>
        </w:rPr>
        <w:t>二佰四十元</w:t>
      </w:r>
      <w:r w:rsidRPr="004905F4">
        <w:rPr>
          <w:rFonts w:ascii="Arial" w:eastAsia="標楷體" w:hAnsi="Arial" w:cs="Arial"/>
          <w:sz w:val="28"/>
          <w:szCs w:val="28"/>
        </w:rPr>
        <w:t>」，依所申請科目之學分數至</w:t>
      </w:r>
      <w:r w:rsidRPr="00633FDF">
        <w:rPr>
          <w:rFonts w:ascii="Arial" w:eastAsia="標楷體" w:hAnsi="Arial" w:cs="Arial"/>
          <w:b/>
          <w:sz w:val="32"/>
          <w:szCs w:val="32"/>
          <w:bdr w:val="single" w:sz="4" w:space="0" w:color="auto"/>
        </w:rPr>
        <w:t>郵局</w:t>
      </w:r>
      <w:r w:rsidRPr="00633FDF">
        <w:rPr>
          <w:rFonts w:ascii="Arial" w:eastAsia="標楷體" w:hAnsi="Arial" w:cs="Arial"/>
          <w:sz w:val="32"/>
          <w:szCs w:val="32"/>
        </w:rPr>
        <w:t>劃撥繳費後</w:t>
      </w:r>
      <w:r w:rsidRPr="004905F4">
        <w:rPr>
          <w:rFonts w:ascii="Arial" w:eastAsia="標楷體" w:hAnsi="Arial" w:cs="Arial"/>
          <w:sz w:val="28"/>
          <w:szCs w:val="28"/>
        </w:rPr>
        <w:t>，將劃撥單</w:t>
      </w:r>
      <w:r w:rsidRPr="004905F4">
        <w:rPr>
          <w:rFonts w:ascii="Arial" w:eastAsia="標楷體" w:hAnsi="Arial" w:cs="Arial"/>
          <w:sz w:val="32"/>
          <w:szCs w:val="32"/>
        </w:rPr>
        <w:t>存根聯浮貼於申請書上</w:t>
      </w:r>
      <w:r w:rsidRPr="004905F4">
        <w:rPr>
          <w:rFonts w:ascii="Arial" w:eastAsia="標楷體" w:hAnsi="Arial" w:cs="Arial" w:hint="eastAsia"/>
          <w:sz w:val="28"/>
          <w:szCs w:val="28"/>
        </w:rPr>
        <w:t>。</w:t>
      </w:r>
    </w:p>
    <w:p w:rsidR="008714E1" w:rsidRPr="004905F4" w:rsidRDefault="008714E1" w:rsidP="008714E1">
      <w:pPr>
        <w:numPr>
          <w:ilvl w:val="0"/>
          <w:numId w:val="6"/>
        </w:numPr>
        <w:tabs>
          <w:tab w:val="clear" w:pos="480"/>
          <w:tab w:val="num" w:pos="720"/>
        </w:tabs>
        <w:spacing w:line="360" w:lineRule="exact"/>
        <w:ind w:left="720" w:hanging="720"/>
        <w:rPr>
          <w:rFonts w:ascii="Arial" w:eastAsia="標楷體" w:hAnsi="Arial" w:cs="Arial"/>
          <w:sz w:val="28"/>
          <w:szCs w:val="28"/>
        </w:rPr>
      </w:pPr>
      <w:r w:rsidRPr="004905F4">
        <w:rPr>
          <w:rFonts w:ascii="Arial" w:eastAsia="標楷體" w:hAnsi="Arial" w:cs="Arial" w:hint="eastAsia"/>
          <w:sz w:val="28"/>
          <w:szCs w:val="28"/>
        </w:rPr>
        <w:t>教學組依導師核對後之申請科目</w:t>
      </w:r>
      <w:r w:rsidRPr="004905F4">
        <w:rPr>
          <w:rFonts w:ascii="Arial" w:eastAsia="標楷體" w:hAnsi="Arial" w:cs="Arial" w:hint="eastAsia"/>
          <w:sz w:val="28"/>
          <w:szCs w:val="28"/>
        </w:rPr>
        <w:t>(</w:t>
      </w:r>
      <w:r w:rsidRPr="004905F4">
        <w:rPr>
          <w:rFonts w:ascii="Arial" w:eastAsia="標楷體" w:hAnsi="Arial" w:cs="Arial" w:hint="eastAsia"/>
          <w:sz w:val="28"/>
          <w:szCs w:val="28"/>
        </w:rPr>
        <w:t>學分</w:t>
      </w:r>
      <w:r w:rsidRPr="004905F4">
        <w:rPr>
          <w:rFonts w:ascii="Arial" w:eastAsia="標楷體" w:hAnsi="Arial" w:cs="Arial" w:hint="eastAsia"/>
          <w:sz w:val="28"/>
          <w:szCs w:val="28"/>
        </w:rPr>
        <w:t>)</w:t>
      </w:r>
      <w:r>
        <w:rPr>
          <w:rFonts w:ascii="Arial" w:eastAsia="標楷體" w:hAnsi="Arial" w:cs="Arial" w:hint="eastAsia"/>
          <w:sz w:val="28"/>
          <w:szCs w:val="28"/>
        </w:rPr>
        <w:t>及學生所繳回之劃撥金額比對無出入後始</w:t>
      </w:r>
      <w:r w:rsidRPr="004905F4">
        <w:rPr>
          <w:rFonts w:ascii="Arial" w:eastAsia="標楷體" w:hAnsi="Arial" w:cs="Arial" w:hint="eastAsia"/>
          <w:sz w:val="28"/>
          <w:szCs w:val="28"/>
        </w:rPr>
        <w:t>得收件完成申請手續。</w:t>
      </w:r>
    </w:p>
    <w:p w:rsidR="008714E1" w:rsidRPr="00BF4412" w:rsidRDefault="008714E1" w:rsidP="008714E1">
      <w:pPr>
        <w:numPr>
          <w:ilvl w:val="0"/>
          <w:numId w:val="6"/>
        </w:numPr>
        <w:tabs>
          <w:tab w:val="clear" w:pos="480"/>
          <w:tab w:val="num" w:pos="720"/>
        </w:tabs>
        <w:spacing w:line="360" w:lineRule="exact"/>
        <w:ind w:left="720" w:hanging="720"/>
        <w:rPr>
          <w:rFonts w:ascii="Arial" w:eastAsia="標楷體" w:hAnsi="Arial" w:cs="Arial"/>
          <w:sz w:val="28"/>
          <w:szCs w:val="28"/>
        </w:rPr>
      </w:pPr>
      <w:r w:rsidRPr="00BF4412">
        <w:rPr>
          <w:rFonts w:ascii="Arial" w:eastAsia="標楷體" w:hAnsi="Arial" w:cs="Arial"/>
          <w:sz w:val="28"/>
          <w:szCs w:val="28"/>
        </w:rPr>
        <w:t>重補修需「穿著校服</w:t>
      </w:r>
      <w:r>
        <w:rPr>
          <w:rFonts w:ascii="Arial" w:eastAsia="標楷體" w:hAnsi="Arial" w:cs="Arial" w:hint="eastAsia"/>
          <w:sz w:val="28"/>
          <w:szCs w:val="28"/>
        </w:rPr>
        <w:t xml:space="preserve"> </w:t>
      </w:r>
      <w:r w:rsidRPr="00BF4412">
        <w:rPr>
          <w:rFonts w:ascii="Arial" w:eastAsia="標楷體" w:hAnsi="Arial" w:cs="Arial"/>
          <w:sz w:val="28"/>
          <w:szCs w:val="28"/>
        </w:rPr>
        <w:t>」到校。</w:t>
      </w:r>
    </w:p>
    <w:p w:rsidR="008714E1" w:rsidRPr="000F6294" w:rsidRDefault="008714E1" w:rsidP="008714E1">
      <w:pPr>
        <w:numPr>
          <w:ilvl w:val="0"/>
          <w:numId w:val="6"/>
        </w:numPr>
        <w:tabs>
          <w:tab w:val="clear" w:pos="480"/>
          <w:tab w:val="num" w:pos="720"/>
        </w:tabs>
        <w:spacing w:line="360" w:lineRule="exact"/>
        <w:ind w:left="720" w:hanging="720"/>
        <w:rPr>
          <w:rFonts w:ascii="Arial" w:eastAsia="標楷體" w:hAnsi="Arial" w:cs="Arial"/>
          <w:sz w:val="28"/>
          <w:szCs w:val="28"/>
        </w:rPr>
      </w:pPr>
      <w:r>
        <w:rPr>
          <w:rFonts w:ascii="Arial" w:eastAsia="標楷體" w:hAnsi="Arial" w:cs="Arial" w:hint="eastAsia"/>
          <w:sz w:val="28"/>
          <w:szCs w:val="28"/>
        </w:rPr>
        <w:t>依申請重補修規定期限內，將本申請單及繳費單繳回至教學組，逾期將酌收</w:t>
      </w:r>
      <w:r>
        <w:rPr>
          <w:rFonts w:ascii="Arial" w:eastAsia="標楷體" w:hAnsi="Arial" w:cs="Arial" w:hint="eastAsia"/>
          <w:b/>
          <w:sz w:val="28"/>
          <w:szCs w:val="28"/>
        </w:rPr>
        <w:t>手續費</w:t>
      </w:r>
      <w:r>
        <w:rPr>
          <w:rFonts w:ascii="Arial" w:eastAsia="標楷體" w:hAnsi="Arial" w:cs="Arial" w:hint="eastAsia"/>
          <w:sz w:val="28"/>
          <w:szCs w:val="28"/>
        </w:rPr>
        <w:t>。請填具「申請重補修逾期繳件收取手續費單據」至出納組教費後，在辦完後續相關申請重補修流程。</w:t>
      </w:r>
    </w:p>
    <w:p w:rsidR="008714E1" w:rsidRDefault="008714E1" w:rsidP="008714E1">
      <w:pPr>
        <w:spacing w:line="360" w:lineRule="exact"/>
        <w:rPr>
          <w:rFonts w:ascii="Arial" w:eastAsia="標楷體" w:hAnsi="Arial" w:cs="Arial"/>
          <w:sz w:val="28"/>
          <w:szCs w:val="28"/>
        </w:rPr>
      </w:pPr>
      <w:r w:rsidRPr="006673C0">
        <w:rPr>
          <w:rFonts w:ascii="Arial" w:eastAsia="標楷體" w:hAnsi="Arial" w:cs="Arial"/>
        </w:rPr>
        <w:t>班級：</w:t>
      </w:r>
      <w:r w:rsidRPr="006673C0">
        <w:rPr>
          <w:rFonts w:ascii="Arial" w:eastAsia="標楷體" w:hAnsi="Arial" w:cs="Arial"/>
          <w:u w:val="single"/>
        </w:rPr>
        <w:t xml:space="preserve">     </w:t>
      </w:r>
      <w:r>
        <w:rPr>
          <w:rFonts w:ascii="Arial" w:eastAsia="標楷體" w:hAnsi="Arial" w:cs="Arial" w:hint="eastAsia"/>
          <w:u w:val="single"/>
        </w:rPr>
        <w:t>___</w:t>
      </w:r>
      <w:r w:rsidRPr="006673C0">
        <w:rPr>
          <w:rFonts w:ascii="Arial" w:eastAsia="標楷體" w:hAnsi="Arial" w:cs="Arial"/>
          <w:u w:val="single"/>
        </w:rPr>
        <w:t xml:space="preserve">     </w:t>
      </w:r>
      <w:r w:rsidRPr="006673C0">
        <w:rPr>
          <w:rFonts w:ascii="Arial" w:eastAsia="標楷體" w:hAnsi="Arial" w:cs="Arial"/>
        </w:rPr>
        <w:t xml:space="preserve"> </w:t>
      </w:r>
      <w:r w:rsidRPr="006673C0">
        <w:rPr>
          <w:rFonts w:ascii="Arial" w:eastAsia="標楷體" w:hAnsi="Arial" w:cs="Arial"/>
        </w:rPr>
        <w:t>座號：</w:t>
      </w:r>
      <w:r w:rsidRPr="006673C0">
        <w:rPr>
          <w:rFonts w:ascii="Arial" w:eastAsia="標楷體" w:hAnsi="Arial" w:cs="Arial"/>
          <w:u w:val="single"/>
        </w:rPr>
        <w:t xml:space="preserve"> </w:t>
      </w:r>
      <w:r>
        <w:rPr>
          <w:rFonts w:ascii="Arial" w:eastAsia="標楷體" w:hAnsi="Arial" w:cs="Arial" w:hint="eastAsia"/>
          <w:u w:val="single"/>
        </w:rPr>
        <w:t xml:space="preserve">    </w:t>
      </w:r>
      <w:r w:rsidRPr="006673C0">
        <w:rPr>
          <w:rFonts w:ascii="Arial" w:eastAsia="標楷體" w:hAnsi="Arial" w:cs="Arial"/>
          <w:u w:val="single"/>
        </w:rPr>
        <w:t xml:space="preserve"> </w:t>
      </w:r>
      <w:r>
        <w:rPr>
          <w:rFonts w:ascii="Arial" w:eastAsia="標楷體" w:hAnsi="Arial" w:cs="Arial" w:hint="eastAsia"/>
          <w:u w:val="single"/>
        </w:rPr>
        <w:t xml:space="preserve"> </w:t>
      </w:r>
      <w:r w:rsidRPr="006673C0">
        <w:rPr>
          <w:rFonts w:ascii="Arial" w:eastAsia="標楷體" w:hAnsi="Arial" w:cs="Arial"/>
          <w:u w:val="single"/>
        </w:rPr>
        <w:t xml:space="preserve">   </w:t>
      </w:r>
      <w:r w:rsidRPr="006673C0">
        <w:rPr>
          <w:rFonts w:ascii="Arial" w:eastAsia="標楷體" w:hAnsi="Arial" w:cs="Arial"/>
        </w:rPr>
        <w:t xml:space="preserve"> </w:t>
      </w:r>
      <w:r w:rsidRPr="006673C0">
        <w:rPr>
          <w:rFonts w:ascii="Arial" w:eastAsia="標楷體" w:hAnsi="Arial" w:cs="Arial"/>
        </w:rPr>
        <w:t>姓名：</w:t>
      </w:r>
      <w:r w:rsidRPr="006673C0">
        <w:rPr>
          <w:rFonts w:ascii="Arial" w:eastAsia="標楷體" w:hAnsi="Arial" w:cs="Arial"/>
          <w:u w:val="single"/>
        </w:rPr>
        <w:t xml:space="preserve">         </w:t>
      </w:r>
      <w:r w:rsidRPr="006673C0">
        <w:rPr>
          <w:rFonts w:ascii="Arial" w:eastAsia="標楷體" w:hAnsi="Arial" w:cs="Arial"/>
        </w:rPr>
        <w:t xml:space="preserve"> </w:t>
      </w:r>
      <w:r w:rsidRPr="006673C0">
        <w:rPr>
          <w:rFonts w:ascii="Arial" w:eastAsia="標楷體" w:hAnsi="Arial" w:cs="Arial"/>
        </w:rPr>
        <w:t>申請日期：</w:t>
      </w:r>
      <w:r w:rsidRPr="006673C0">
        <w:rPr>
          <w:rFonts w:ascii="Arial" w:eastAsia="標楷體" w:hAnsi="Arial" w:cs="Arial"/>
          <w:u w:val="single"/>
        </w:rPr>
        <w:t xml:space="preserve">     </w:t>
      </w:r>
      <w:r>
        <w:rPr>
          <w:rFonts w:ascii="Arial" w:eastAsia="標楷體" w:hAnsi="Arial" w:cs="Arial" w:hint="eastAsia"/>
          <w:u w:val="single"/>
        </w:rPr>
        <w:t>____</w:t>
      </w:r>
    </w:p>
    <w:p w:rsidR="008714E1" w:rsidRDefault="008714E1" w:rsidP="008714E1">
      <w:pPr>
        <w:spacing w:line="320" w:lineRule="exact"/>
        <w:rPr>
          <w:rFonts w:ascii="Arial" w:eastAsia="標楷體" w:hAnsi="Arial" w:cs="Arial"/>
        </w:rPr>
      </w:pPr>
    </w:p>
    <w:p w:rsidR="008714E1" w:rsidRDefault="008714E1" w:rsidP="008714E1">
      <w:pPr>
        <w:spacing w:line="240" w:lineRule="exact"/>
        <w:rPr>
          <w:rFonts w:ascii="Arial" w:eastAsia="標楷體" w:hAnsi="Arial" w:cs="Arial"/>
        </w:rPr>
      </w:pPr>
      <w:r w:rsidRPr="00744CE0">
        <w:rPr>
          <w:rFonts w:ascii="Arial" w:eastAsia="標楷體" w:hAnsi="Arial" w:cs="Arial" w:hint="eastAsia"/>
        </w:rPr>
        <w:t>家長姓名</w:t>
      </w:r>
      <w:r w:rsidRPr="00744CE0">
        <w:rPr>
          <w:rFonts w:ascii="Arial" w:eastAsia="標楷體" w:hAnsi="Arial" w:cs="Arial" w:hint="eastAsia"/>
        </w:rPr>
        <w:t xml:space="preserve">:_______ </w:t>
      </w:r>
      <w:r w:rsidRPr="00744CE0">
        <w:rPr>
          <w:rFonts w:ascii="Arial" w:eastAsia="標楷體" w:hAnsi="Arial" w:cs="Arial" w:hint="eastAsia"/>
        </w:rPr>
        <w:t>家中電話</w:t>
      </w:r>
      <w:r w:rsidRPr="00744CE0">
        <w:rPr>
          <w:rFonts w:ascii="Arial" w:eastAsia="標楷體" w:hAnsi="Arial" w:cs="Arial" w:hint="eastAsia"/>
        </w:rPr>
        <w:t>:________</w:t>
      </w:r>
      <w:r w:rsidRPr="00744CE0">
        <w:rPr>
          <w:rFonts w:ascii="Arial" w:eastAsia="標楷體" w:hAnsi="Arial" w:cs="Arial" w:hint="eastAsia"/>
        </w:rPr>
        <w:t>家長行動電話</w:t>
      </w:r>
      <w:r w:rsidRPr="00744CE0">
        <w:rPr>
          <w:rFonts w:ascii="Arial" w:eastAsia="標楷體" w:hAnsi="Arial" w:cs="Arial" w:hint="eastAsia"/>
        </w:rPr>
        <w:t>:__</w:t>
      </w:r>
      <w:r>
        <w:rPr>
          <w:rFonts w:ascii="Arial" w:eastAsia="標楷體" w:hAnsi="Arial" w:cs="Arial" w:hint="eastAsia"/>
        </w:rPr>
        <w:t>_____</w:t>
      </w:r>
      <w:r w:rsidRPr="00744CE0">
        <w:rPr>
          <w:rFonts w:ascii="Arial" w:eastAsia="標楷體" w:hAnsi="Arial" w:cs="Arial" w:hint="eastAsia"/>
        </w:rPr>
        <w:t>_</w:t>
      </w:r>
      <w:r>
        <w:rPr>
          <w:rFonts w:ascii="Arial" w:eastAsia="標楷體" w:hAnsi="Arial" w:cs="Arial" w:hint="eastAsia"/>
        </w:rPr>
        <w:t>___________</w:t>
      </w:r>
      <w:r w:rsidRPr="00744CE0">
        <w:rPr>
          <w:rFonts w:ascii="Arial" w:eastAsia="標楷體" w:hAnsi="Arial" w:cs="Arial" w:hint="eastAsia"/>
        </w:rPr>
        <w:t xml:space="preserve">   </w:t>
      </w:r>
    </w:p>
    <w:p w:rsidR="008714E1" w:rsidRDefault="008714E1" w:rsidP="008714E1">
      <w:pPr>
        <w:spacing w:line="240" w:lineRule="exact"/>
        <w:rPr>
          <w:rFonts w:ascii="Arial" w:eastAsia="標楷體" w:hAnsi="Arial" w:cs="Arial"/>
        </w:rPr>
      </w:pPr>
    </w:p>
    <w:p w:rsidR="008714E1" w:rsidRPr="006673C0" w:rsidRDefault="008714E1" w:rsidP="008714E1">
      <w:pPr>
        <w:spacing w:line="240" w:lineRule="exact"/>
        <w:rPr>
          <w:rFonts w:ascii="Arial" w:eastAsia="標楷體" w:hAnsi="Arial" w:cs="Arial"/>
        </w:rPr>
      </w:pPr>
      <w:r>
        <w:rPr>
          <w:rFonts w:ascii="Arial" w:eastAsia="標楷體" w:hAnsi="Arial" w:cs="Arial" w:hint="eastAsia"/>
        </w:rPr>
        <w:t>學生行動電話</w:t>
      </w:r>
      <w:r>
        <w:rPr>
          <w:rFonts w:ascii="Arial" w:eastAsia="標楷體" w:hAnsi="Arial" w:cs="Arial" w:hint="eastAsia"/>
        </w:rPr>
        <w:t>:</w:t>
      </w:r>
      <w:r w:rsidRPr="00744CE0">
        <w:rPr>
          <w:rFonts w:ascii="Arial" w:eastAsia="標楷體" w:hAnsi="Arial" w:cs="Arial" w:hint="eastAsia"/>
        </w:rPr>
        <w:t xml:space="preserve"> </w:t>
      </w:r>
      <w:r>
        <w:rPr>
          <w:rFonts w:ascii="Arial" w:eastAsia="標楷體" w:hAnsi="Arial" w:cs="Arial" w:hint="eastAsia"/>
        </w:rPr>
        <w:t>____________________</w:t>
      </w:r>
      <w:r w:rsidRPr="00744CE0">
        <w:rPr>
          <w:rFonts w:ascii="Arial" w:eastAsia="標楷體" w:hAnsi="Arial" w:cs="Arial" w:hint="eastAsia"/>
        </w:rPr>
        <w:t xml:space="preserve">   </w:t>
      </w:r>
      <w:r>
        <w:rPr>
          <w:rFonts w:ascii="Arial" w:eastAsia="標楷體" w:hAnsi="Arial" w:cs="Arial" w:hint="eastAsia"/>
        </w:rPr>
        <w:t xml:space="preserve">     </w:t>
      </w:r>
    </w:p>
    <w:tbl>
      <w:tblPr>
        <w:tblW w:w="487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4043"/>
        <w:gridCol w:w="1853"/>
        <w:gridCol w:w="1735"/>
      </w:tblGrid>
      <w:tr w:rsidR="008714E1" w:rsidRPr="00EA0E31" w:rsidTr="00EB5591">
        <w:trPr>
          <w:jc w:val="center"/>
        </w:trPr>
        <w:tc>
          <w:tcPr>
            <w:tcW w:w="408" w:type="pct"/>
            <w:shd w:val="clear" w:color="auto" w:fill="CCCCCC"/>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序號</w:t>
            </w:r>
          </w:p>
        </w:tc>
        <w:tc>
          <w:tcPr>
            <w:tcW w:w="2433" w:type="pct"/>
            <w:shd w:val="clear" w:color="auto" w:fill="CCCCCC"/>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重補修科目</w:t>
            </w:r>
          </w:p>
        </w:tc>
        <w:tc>
          <w:tcPr>
            <w:tcW w:w="1115" w:type="pct"/>
            <w:shd w:val="clear" w:color="auto" w:fill="CCCCCC"/>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學年度／學期</w:t>
            </w:r>
          </w:p>
        </w:tc>
        <w:tc>
          <w:tcPr>
            <w:tcW w:w="1044" w:type="pct"/>
            <w:shd w:val="clear" w:color="auto" w:fill="CCCCCC"/>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學分數</w:t>
            </w:r>
          </w:p>
        </w:tc>
      </w:tr>
      <w:tr w:rsidR="008714E1" w:rsidRPr="00EA0E31" w:rsidTr="008714E1">
        <w:trPr>
          <w:trHeight w:val="455"/>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1</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8714E1">
        <w:trPr>
          <w:trHeight w:val="405"/>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2</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8714E1">
        <w:trPr>
          <w:trHeight w:val="424"/>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3</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8714E1">
        <w:trPr>
          <w:trHeight w:val="402"/>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4</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8714E1">
        <w:trPr>
          <w:trHeight w:val="423"/>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5</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EB5591">
        <w:trPr>
          <w:trHeight w:val="560"/>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6</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EB5591">
        <w:trPr>
          <w:trHeight w:val="560"/>
          <w:jc w:val="center"/>
        </w:trPr>
        <w:tc>
          <w:tcPr>
            <w:tcW w:w="408" w:type="pct"/>
            <w:vAlign w:val="center"/>
          </w:tcPr>
          <w:p w:rsidR="008714E1" w:rsidRPr="00EA0E31" w:rsidRDefault="008714E1" w:rsidP="00EB5591">
            <w:pPr>
              <w:jc w:val="center"/>
              <w:rPr>
                <w:rFonts w:ascii="Arial" w:eastAsia="標楷體" w:hAnsi="Arial" w:cs="Arial"/>
              </w:rPr>
            </w:pPr>
            <w:r w:rsidRPr="00EA0E31">
              <w:rPr>
                <w:rFonts w:ascii="Arial" w:eastAsia="標楷體" w:hAnsi="Arial" w:cs="Arial"/>
              </w:rPr>
              <w:t>7</w:t>
            </w:r>
          </w:p>
        </w:tc>
        <w:tc>
          <w:tcPr>
            <w:tcW w:w="2433" w:type="pct"/>
            <w:vAlign w:val="center"/>
          </w:tcPr>
          <w:p w:rsidR="008714E1" w:rsidRPr="00EA0E31" w:rsidRDefault="008714E1" w:rsidP="00EB5591">
            <w:pPr>
              <w:jc w:val="center"/>
              <w:rPr>
                <w:rFonts w:ascii="Arial" w:eastAsia="標楷體" w:hAnsi="Arial" w:cs="Arial"/>
              </w:rPr>
            </w:pPr>
          </w:p>
        </w:tc>
        <w:tc>
          <w:tcPr>
            <w:tcW w:w="1115" w:type="pct"/>
            <w:vAlign w:val="center"/>
          </w:tcPr>
          <w:p w:rsidR="008714E1" w:rsidRPr="00EA0E31" w:rsidRDefault="008714E1" w:rsidP="00EB5591">
            <w:pPr>
              <w:jc w:val="center"/>
              <w:rPr>
                <w:rFonts w:ascii="Arial" w:eastAsia="標楷體" w:hAnsi="Arial" w:cs="Arial"/>
              </w:rPr>
            </w:pP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r w:rsidR="008714E1" w:rsidRPr="00EA0E31" w:rsidTr="00EB5591">
        <w:trPr>
          <w:trHeight w:val="444"/>
          <w:jc w:val="center"/>
        </w:trPr>
        <w:tc>
          <w:tcPr>
            <w:tcW w:w="3956" w:type="pct"/>
            <w:gridSpan w:val="3"/>
            <w:vAlign w:val="center"/>
          </w:tcPr>
          <w:p w:rsidR="008714E1" w:rsidRPr="00EA0E31" w:rsidRDefault="008714E1" w:rsidP="00EB5591">
            <w:pPr>
              <w:jc w:val="center"/>
              <w:rPr>
                <w:rFonts w:ascii="Arial" w:eastAsia="標楷體" w:hAnsi="Arial" w:cs="Arial"/>
              </w:rPr>
            </w:pPr>
            <w:r w:rsidRPr="00EA0E31">
              <w:rPr>
                <w:rFonts w:ascii="Arial" w:eastAsia="標楷體" w:hAnsi="Arial" w:cs="Arial" w:hint="eastAsia"/>
              </w:rPr>
              <w:t>合計</w:t>
            </w:r>
          </w:p>
        </w:tc>
        <w:tc>
          <w:tcPr>
            <w:tcW w:w="1044" w:type="pct"/>
            <w:vAlign w:val="center"/>
          </w:tcPr>
          <w:p w:rsidR="008714E1" w:rsidRPr="00EA0E31" w:rsidRDefault="008714E1" w:rsidP="00EB5591">
            <w:pPr>
              <w:jc w:val="right"/>
              <w:rPr>
                <w:rFonts w:ascii="Arial" w:eastAsia="標楷體" w:hAnsi="Arial" w:cs="Arial"/>
              </w:rPr>
            </w:pPr>
            <w:r w:rsidRPr="00EA0E31">
              <w:rPr>
                <w:rFonts w:ascii="Arial" w:eastAsia="標楷體" w:hAnsi="Arial" w:cs="Arial" w:hint="eastAsia"/>
              </w:rPr>
              <w:t>學分</w:t>
            </w:r>
          </w:p>
        </w:tc>
      </w:tr>
    </w:tbl>
    <w:p w:rsidR="008714E1" w:rsidRPr="006673C0" w:rsidRDefault="008714E1" w:rsidP="008714E1">
      <w:pPr>
        <w:rPr>
          <w:rFonts w:ascii="Arial" w:eastAsia="標楷體" w:hAnsi="Arial" w:cs="Arial"/>
        </w:rPr>
      </w:pPr>
      <w:r w:rsidRPr="006673C0">
        <w:rPr>
          <w:rFonts w:ascii="Arial" w:eastAsia="標楷體" w:hAnsi="Arial" w:cs="Arial"/>
        </w:rPr>
        <w:t>重補修劃撥單黏貼處：（請浮貼）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2"/>
      </w:tblGrid>
      <w:tr w:rsidR="008714E1" w:rsidRPr="006673C0" w:rsidTr="008714E1">
        <w:trPr>
          <w:trHeight w:val="1586"/>
          <w:jc w:val="center"/>
        </w:trPr>
        <w:tc>
          <w:tcPr>
            <w:tcW w:w="5000" w:type="pct"/>
          </w:tcPr>
          <w:p w:rsidR="008714E1" w:rsidRPr="006673C0" w:rsidRDefault="008714E1" w:rsidP="00EB5591">
            <w:pPr>
              <w:ind w:left="360"/>
              <w:rPr>
                <w:rFonts w:ascii="Arial" w:eastAsia="標楷體" w:hAnsi="Arial" w:cs="Arial"/>
              </w:rPr>
            </w:pPr>
          </w:p>
        </w:tc>
      </w:tr>
    </w:tbl>
    <w:p w:rsidR="008714E1" w:rsidRDefault="008714E1" w:rsidP="008714E1">
      <w:pPr>
        <w:spacing w:beforeLines="25" w:before="90"/>
        <w:ind w:right="200"/>
        <w:rPr>
          <w:rFonts w:ascii="Arial" w:eastAsia="標楷體" w:hAnsi="Arial" w:cs="Arial"/>
          <w:sz w:val="20"/>
          <w:szCs w:val="20"/>
        </w:rPr>
      </w:pPr>
      <w:r>
        <w:rPr>
          <w:rFonts w:ascii="Arial" w:eastAsia="標楷體" w:hAnsi="Arial" w:cs="Arial" w:hint="eastAsia"/>
        </w:rPr>
        <w:t>導師核對學分後簽章</w:t>
      </w:r>
      <w:r>
        <w:rPr>
          <w:rFonts w:ascii="Arial" w:eastAsia="標楷體" w:hAnsi="Arial" w:cs="Arial" w:hint="eastAsia"/>
        </w:rPr>
        <w:t>:_________</w:t>
      </w:r>
      <w:r>
        <w:rPr>
          <w:rFonts w:ascii="Arial" w:eastAsia="標楷體" w:hAnsi="Arial" w:cs="Arial" w:hint="eastAsia"/>
        </w:rPr>
        <w:t>導師核對日期</w:t>
      </w:r>
      <w:r>
        <w:rPr>
          <w:rFonts w:ascii="Arial" w:eastAsia="標楷體" w:hAnsi="Arial" w:cs="Arial" w:hint="eastAsia"/>
        </w:rPr>
        <w:t>:</w:t>
      </w:r>
      <w:r>
        <w:rPr>
          <w:rFonts w:ascii="Arial" w:eastAsia="標楷體" w:hAnsi="Arial" w:cs="Arial" w:hint="eastAsia"/>
        </w:rPr>
        <w:softHyphen/>
        <w:t>_______________</w:t>
      </w:r>
    </w:p>
    <w:p w:rsidR="008714E1" w:rsidRDefault="008714E1" w:rsidP="008714E1">
      <w:pPr>
        <w:spacing w:beforeLines="25" w:before="90"/>
        <w:ind w:right="200"/>
        <w:rPr>
          <w:rFonts w:ascii="Arial" w:eastAsia="標楷體" w:hAnsi="Arial" w:cs="Arial" w:hint="eastAsia"/>
          <w:sz w:val="20"/>
          <w:szCs w:val="20"/>
        </w:rPr>
      </w:pPr>
      <w:r>
        <w:rPr>
          <w:rFonts w:ascii="Arial" w:eastAsia="標楷體" w:hAnsi="Arial" w:cs="Arial" w:hint="eastAsia"/>
          <w:sz w:val="20"/>
          <w:szCs w:val="20"/>
        </w:rPr>
        <w:t>領繳款單日期</w:t>
      </w:r>
      <w:r>
        <w:rPr>
          <w:rFonts w:ascii="Arial" w:eastAsia="標楷體" w:hAnsi="Arial" w:cs="Arial" w:hint="eastAsia"/>
          <w:sz w:val="20"/>
          <w:szCs w:val="20"/>
        </w:rPr>
        <w:t>:____________________</w:t>
      </w:r>
      <w:r>
        <w:rPr>
          <w:rFonts w:ascii="Arial" w:eastAsia="標楷體" w:hAnsi="Arial" w:cs="Arial" w:hint="eastAsia"/>
          <w:sz w:val="20"/>
          <w:szCs w:val="20"/>
        </w:rPr>
        <w:t>收件繳回日期</w:t>
      </w:r>
      <w:r>
        <w:rPr>
          <w:rFonts w:ascii="Arial" w:eastAsia="標楷體" w:hAnsi="Arial" w:cs="Arial" w:hint="eastAsia"/>
          <w:sz w:val="20"/>
          <w:szCs w:val="20"/>
        </w:rPr>
        <w:t xml:space="preserve">:____________________  </w:t>
      </w:r>
    </w:p>
    <w:p w:rsidR="008714E1" w:rsidRDefault="008714E1" w:rsidP="008714E1">
      <w:pPr>
        <w:spacing w:beforeLines="25" w:before="90"/>
        <w:ind w:right="200"/>
        <w:jc w:val="right"/>
        <w:rPr>
          <w:rFonts w:ascii="Arial" w:eastAsia="標楷體" w:hAnsi="Arial" w:cs="Arial"/>
          <w:sz w:val="20"/>
          <w:szCs w:val="20"/>
        </w:rPr>
      </w:pPr>
      <w:r>
        <w:rPr>
          <w:rFonts w:ascii="Arial" w:eastAsia="標楷體" w:hAnsi="Arial" w:cs="Arial" w:hint="eastAsia"/>
          <w:sz w:val="20"/>
          <w:szCs w:val="20"/>
        </w:rPr>
        <w:t xml:space="preserve"> </w:t>
      </w:r>
      <w:r>
        <w:rPr>
          <w:rFonts w:ascii="Arial" w:eastAsia="標楷體" w:hAnsi="Arial" w:cs="Arial" w:hint="eastAsia"/>
          <w:sz w:val="20"/>
          <w:szCs w:val="20"/>
        </w:rPr>
        <w:t>教學組</w:t>
      </w:r>
      <w:r>
        <w:rPr>
          <w:rFonts w:ascii="Arial" w:eastAsia="標楷體" w:hAnsi="Arial" w:cs="Arial" w:hint="eastAsia"/>
          <w:sz w:val="20"/>
          <w:szCs w:val="20"/>
        </w:rPr>
        <w:t>10</w:t>
      </w:r>
      <w:r>
        <w:rPr>
          <w:rFonts w:ascii="Arial" w:eastAsia="標楷體" w:hAnsi="Arial" w:cs="Arial" w:hint="eastAsia"/>
          <w:sz w:val="20"/>
          <w:szCs w:val="20"/>
        </w:rPr>
        <w:t>9</w:t>
      </w:r>
      <w:r>
        <w:rPr>
          <w:rFonts w:ascii="Arial" w:eastAsia="標楷體" w:hAnsi="Arial" w:cs="Arial" w:hint="eastAsia"/>
          <w:sz w:val="20"/>
          <w:szCs w:val="20"/>
        </w:rPr>
        <w:t>08</w:t>
      </w:r>
      <w:r>
        <w:rPr>
          <w:rFonts w:ascii="Arial" w:eastAsia="標楷體" w:hAnsi="Arial" w:cs="Arial" w:hint="eastAsia"/>
          <w:sz w:val="20"/>
          <w:szCs w:val="20"/>
        </w:rPr>
        <w:t>1</w:t>
      </w:r>
      <w:r>
        <w:rPr>
          <w:rFonts w:ascii="Arial" w:eastAsia="標楷體" w:hAnsi="Arial" w:cs="Arial" w:hint="eastAsia"/>
          <w:sz w:val="20"/>
          <w:szCs w:val="20"/>
        </w:rPr>
        <w:t>9</w:t>
      </w:r>
      <w:r>
        <w:rPr>
          <w:rFonts w:ascii="Arial" w:eastAsia="標楷體" w:hAnsi="Arial" w:cs="Arial" w:hint="eastAsia"/>
          <w:sz w:val="20"/>
          <w:szCs w:val="20"/>
        </w:rPr>
        <w:t>修訂</w:t>
      </w:r>
    </w:p>
    <w:p w:rsidR="008714E1" w:rsidRPr="000B7CAD" w:rsidRDefault="008714E1" w:rsidP="008714E1">
      <w:pPr>
        <w:jc w:val="center"/>
        <w:rPr>
          <w:rFonts w:ascii="華康中圓體" w:eastAsia="華康中圓體" w:hAnsi="標楷體"/>
          <w:w w:val="95"/>
          <w:sz w:val="32"/>
          <w:szCs w:val="32"/>
        </w:rPr>
      </w:pPr>
      <w:r w:rsidRPr="000B7CAD">
        <w:rPr>
          <w:rFonts w:ascii="華康中圓體" w:eastAsia="華康中圓體" w:hAnsi="標楷體" w:hint="eastAsia"/>
          <w:w w:val="95"/>
          <w:sz w:val="32"/>
          <w:szCs w:val="32"/>
        </w:rPr>
        <w:lastRenderedPageBreak/>
        <w:t>同德</w:t>
      </w:r>
      <w:r>
        <w:rPr>
          <w:rFonts w:ascii="華康中圓體" w:eastAsia="華康中圓體" w:hAnsi="標楷體" w:hint="eastAsia"/>
          <w:w w:val="95"/>
          <w:sz w:val="32"/>
          <w:szCs w:val="32"/>
        </w:rPr>
        <w:t>高中</w:t>
      </w:r>
      <w:r w:rsidRPr="000B7CAD">
        <w:rPr>
          <w:rFonts w:ascii="華康中圓體" w:eastAsia="華康中圓體" w:hAnsi="標楷體" w:hint="eastAsia"/>
          <w:w w:val="95"/>
          <w:sz w:val="32"/>
          <w:szCs w:val="32"/>
        </w:rPr>
        <w:t>學生</w:t>
      </w:r>
      <w:r>
        <w:rPr>
          <w:rFonts w:ascii="華康中圓體" w:eastAsia="華康中圓體" w:hAnsi="標楷體" w:hint="eastAsia"/>
          <w:w w:val="95"/>
          <w:sz w:val="32"/>
          <w:szCs w:val="32"/>
        </w:rPr>
        <w:t>申請重補修逾期繳件收取手續費</w:t>
      </w:r>
      <w:r w:rsidRPr="000B7CAD">
        <w:rPr>
          <w:rFonts w:ascii="華康中圓體" w:eastAsia="華康中圓體" w:hAnsi="標楷體" w:hint="eastAsia"/>
          <w:w w:val="95"/>
          <w:sz w:val="32"/>
          <w:szCs w:val="32"/>
        </w:rPr>
        <w:t>單</w:t>
      </w:r>
      <w:r>
        <w:rPr>
          <w:rFonts w:ascii="華康中圓體" w:eastAsia="華康中圓體" w:hAnsi="標楷體" w:hint="eastAsia"/>
          <w:w w:val="95"/>
          <w:sz w:val="32"/>
          <w:szCs w:val="32"/>
        </w:rPr>
        <w:t>據</w:t>
      </w:r>
    </w:p>
    <w:p w:rsidR="008714E1" w:rsidRDefault="008714E1" w:rsidP="008714E1">
      <w:pPr>
        <w:snapToGrid w:val="0"/>
        <w:rPr>
          <w:rFonts w:ascii="標楷體" w:eastAsia="標楷體" w:hAnsi="標楷體"/>
        </w:rPr>
      </w:pPr>
      <w:r>
        <w:rPr>
          <w:rFonts w:ascii="標楷體" w:eastAsia="標楷體" w:hAnsi="標楷體" w:hint="eastAsia"/>
        </w:rPr>
        <w:t xml:space="preserve"> </w:t>
      </w:r>
      <w:r w:rsidRPr="003E372B">
        <w:rPr>
          <w:rFonts w:ascii="標楷體" w:eastAsia="標楷體" w:hAnsi="標楷體" w:hint="eastAsia"/>
        </w:rPr>
        <w:t>申請日期</w:t>
      </w:r>
      <w:r w:rsidRPr="003E372B">
        <w:rPr>
          <w:rFonts w:ascii="標楷體" w:eastAsia="標楷體" w:hAnsi="標楷體"/>
        </w:rPr>
        <w:t>：</w:t>
      </w:r>
      <w:r w:rsidRPr="003E372B">
        <w:rPr>
          <w:rFonts w:ascii="標楷體" w:eastAsia="標楷體" w:hAnsi="標楷體" w:hint="eastAsia"/>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1"/>
        <w:gridCol w:w="2166"/>
        <w:gridCol w:w="657"/>
        <w:gridCol w:w="736"/>
        <w:gridCol w:w="977"/>
        <w:gridCol w:w="418"/>
        <w:gridCol w:w="249"/>
        <w:gridCol w:w="447"/>
        <w:gridCol w:w="2091"/>
      </w:tblGrid>
      <w:tr w:rsidR="008714E1" w:rsidRPr="0045561B" w:rsidTr="008714E1">
        <w:trPr>
          <w:trHeight w:val="754"/>
        </w:trPr>
        <w:tc>
          <w:tcPr>
            <w:tcW w:w="372" w:type="pct"/>
            <w:vAlign w:val="center"/>
          </w:tcPr>
          <w:p w:rsidR="008714E1" w:rsidRPr="0045561B" w:rsidRDefault="008714E1" w:rsidP="00EB5591">
            <w:pPr>
              <w:spacing w:line="320" w:lineRule="exact"/>
              <w:jc w:val="center"/>
              <w:rPr>
                <w:rFonts w:ascii="標楷體" w:eastAsia="標楷體" w:hAnsi="標楷體"/>
              </w:rPr>
            </w:pPr>
            <w:r w:rsidRPr="0045561B">
              <w:rPr>
                <w:rFonts w:ascii="標楷體" w:eastAsia="標楷體" w:hAnsi="標楷體" w:hint="eastAsia"/>
              </w:rPr>
              <w:t>姓名</w:t>
            </w:r>
          </w:p>
        </w:tc>
        <w:tc>
          <w:tcPr>
            <w:tcW w:w="1295" w:type="pct"/>
            <w:vAlign w:val="center"/>
          </w:tcPr>
          <w:p w:rsidR="008714E1" w:rsidRPr="0045561B" w:rsidRDefault="008714E1" w:rsidP="00EB5591">
            <w:pPr>
              <w:spacing w:line="320" w:lineRule="exact"/>
              <w:jc w:val="center"/>
              <w:rPr>
                <w:rFonts w:ascii="標楷體" w:eastAsia="標楷體" w:hAnsi="標楷體"/>
              </w:rPr>
            </w:pPr>
          </w:p>
        </w:tc>
        <w:tc>
          <w:tcPr>
            <w:tcW w:w="393" w:type="pct"/>
            <w:vAlign w:val="center"/>
          </w:tcPr>
          <w:p w:rsidR="008714E1" w:rsidRPr="0045561B" w:rsidRDefault="008714E1" w:rsidP="00EB5591">
            <w:pPr>
              <w:spacing w:line="320" w:lineRule="exact"/>
              <w:jc w:val="center"/>
              <w:rPr>
                <w:rFonts w:ascii="標楷體" w:eastAsia="標楷體" w:hAnsi="標楷體"/>
              </w:rPr>
            </w:pPr>
            <w:r w:rsidRPr="0045561B">
              <w:rPr>
                <w:rFonts w:ascii="標楷體" w:eastAsia="標楷體" w:hAnsi="標楷體" w:hint="eastAsia"/>
              </w:rPr>
              <w:t>學號</w:t>
            </w:r>
          </w:p>
        </w:tc>
        <w:tc>
          <w:tcPr>
            <w:tcW w:w="1024" w:type="pct"/>
            <w:gridSpan w:val="2"/>
            <w:vAlign w:val="center"/>
          </w:tcPr>
          <w:p w:rsidR="008714E1" w:rsidRPr="0045561B" w:rsidRDefault="008714E1" w:rsidP="00EB5591">
            <w:pPr>
              <w:spacing w:line="320" w:lineRule="exact"/>
              <w:jc w:val="center"/>
              <w:rPr>
                <w:rFonts w:ascii="標楷體" w:eastAsia="標楷體" w:hAnsi="標楷體"/>
              </w:rPr>
            </w:pPr>
          </w:p>
        </w:tc>
        <w:tc>
          <w:tcPr>
            <w:tcW w:w="666" w:type="pct"/>
            <w:gridSpan w:val="3"/>
            <w:vAlign w:val="center"/>
          </w:tcPr>
          <w:p w:rsidR="008714E1" w:rsidRPr="0045561B" w:rsidRDefault="008714E1" w:rsidP="00EB5591">
            <w:pPr>
              <w:spacing w:line="320" w:lineRule="exact"/>
              <w:jc w:val="center"/>
              <w:rPr>
                <w:rFonts w:ascii="標楷體" w:eastAsia="標楷體" w:hAnsi="標楷體"/>
                <w:spacing w:val="-20"/>
              </w:rPr>
            </w:pPr>
            <w:r w:rsidRPr="0045561B">
              <w:rPr>
                <w:rFonts w:ascii="標楷體" w:eastAsia="標楷體" w:hAnsi="標楷體" w:hint="eastAsia"/>
                <w:spacing w:val="-20"/>
              </w:rPr>
              <w:t>出生年月日</w:t>
            </w:r>
          </w:p>
        </w:tc>
        <w:tc>
          <w:tcPr>
            <w:tcW w:w="1251" w:type="pct"/>
            <w:vAlign w:val="center"/>
          </w:tcPr>
          <w:p w:rsidR="008714E1" w:rsidRPr="0045561B" w:rsidRDefault="008714E1" w:rsidP="00EB5591">
            <w:pPr>
              <w:spacing w:line="320" w:lineRule="exact"/>
              <w:jc w:val="center"/>
              <w:rPr>
                <w:rFonts w:ascii="標楷體" w:eastAsia="標楷體" w:hAnsi="標楷體"/>
              </w:rPr>
            </w:pPr>
            <w:r w:rsidRPr="0045561B">
              <w:rPr>
                <w:rFonts w:ascii="標楷體" w:eastAsia="標楷體" w:hAnsi="標楷體" w:hint="eastAsia"/>
              </w:rPr>
              <w:t xml:space="preserve">  年 </w:t>
            </w:r>
            <w:r>
              <w:rPr>
                <w:rFonts w:ascii="標楷體" w:eastAsia="標楷體" w:hAnsi="標楷體" w:hint="eastAsia"/>
              </w:rPr>
              <w:t xml:space="preserve"> </w:t>
            </w:r>
            <w:r w:rsidRPr="0045561B">
              <w:rPr>
                <w:rFonts w:ascii="標楷體" w:eastAsia="標楷體" w:hAnsi="標楷體" w:hint="eastAsia"/>
              </w:rPr>
              <w:t xml:space="preserve"> </w:t>
            </w:r>
            <w:r>
              <w:rPr>
                <w:rFonts w:ascii="標楷體" w:eastAsia="標楷體" w:hAnsi="標楷體" w:hint="eastAsia"/>
              </w:rPr>
              <w:t xml:space="preserve"> </w:t>
            </w:r>
            <w:r w:rsidRPr="0045561B">
              <w:rPr>
                <w:rFonts w:ascii="標楷體" w:eastAsia="標楷體" w:hAnsi="標楷體" w:hint="eastAsia"/>
              </w:rPr>
              <w:t xml:space="preserve">月 </w:t>
            </w:r>
            <w:r>
              <w:rPr>
                <w:rFonts w:ascii="標楷體" w:eastAsia="標楷體" w:hAnsi="標楷體" w:hint="eastAsia"/>
              </w:rPr>
              <w:t xml:space="preserve"> </w:t>
            </w:r>
            <w:r w:rsidRPr="0045561B">
              <w:rPr>
                <w:rFonts w:ascii="標楷體" w:eastAsia="標楷體" w:hAnsi="標楷體" w:hint="eastAsia"/>
              </w:rPr>
              <w:t xml:space="preserve"> 日</w:t>
            </w:r>
          </w:p>
        </w:tc>
      </w:tr>
      <w:tr w:rsidR="008714E1" w:rsidTr="008714E1">
        <w:trPr>
          <w:trHeight w:val="578"/>
        </w:trPr>
        <w:tc>
          <w:tcPr>
            <w:tcW w:w="372" w:type="pct"/>
            <w:vMerge w:val="restart"/>
            <w:vAlign w:val="center"/>
          </w:tcPr>
          <w:p w:rsidR="008714E1" w:rsidRDefault="008714E1" w:rsidP="00EB5591">
            <w:pPr>
              <w:spacing w:line="280" w:lineRule="exact"/>
              <w:jc w:val="center"/>
              <w:rPr>
                <w:rFonts w:ascii="標楷體" w:eastAsia="標楷體" w:hAnsi="標楷體"/>
              </w:rPr>
            </w:pPr>
            <w:r>
              <w:rPr>
                <w:rFonts w:ascii="標楷體" w:eastAsia="標楷體" w:hAnsi="標楷體" w:hint="eastAsia"/>
              </w:rPr>
              <w:t>班級</w:t>
            </w:r>
          </w:p>
          <w:p w:rsidR="008714E1" w:rsidRDefault="008714E1" w:rsidP="00EB5591">
            <w:pPr>
              <w:spacing w:line="280" w:lineRule="exact"/>
              <w:jc w:val="center"/>
              <w:rPr>
                <w:rFonts w:ascii="標楷體" w:eastAsia="標楷體" w:hAnsi="標楷體"/>
              </w:rPr>
            </w:pPr>
            <w:r>
              <w:rPr>
                <w:rFonts w:ascii="標楷體" w:eastAsia="標楷體" w:hAnsi="標楷體" w:hint="eastAsia"/>
              </w:rPr>
              <w:t>或</w:t>
            </w:r>
          </w:p>
          <w:p w:rsidR="008714E1" w:rsidRDefault="008714E1" w:rsidP="00EB5591">
            <w:pPr>
              <w:spacing w:line="280" w:lineRule="exact"/>
              <w:jc w:val="center"/>
              <w:rPr>
                <w:rFonts w:ascii="標楷體" w:eastAsia="標楷體" w:hAnsi="標楷體"/>
              </w:rPr>
            </w:pPr>
            <w:r>
              <w:rPr>
                <w:rFonts w:ascii="標楷體" w:eastAsia="標楷體" w:hAnsi="標楷體" w:hint="eastAsia"/>
              </w:rPr>
              <w:t>畢業</w:t>
            </w:r>
          </w:p>
        </w:tc>
        <w:tc>
          <w:tcPr>
            <w:tcW w:w="1295" w:type="pct"/>
            <w:vAlign w:val="center"/>
          </w:tcPr>
          <w:p w:rsidR="008714E1" w:rsidRDefault="008714E1" w:rsidP="00EB5591">
            <w:pPr>
              <w:spacing w:line="280" w:lineRule="exact"/>
              <w:jc w:val="both"/>
              <w:rPr>
                <w:rFonts w:ascii="標楷體" w:eastAsia="標楷體" w:hAnsi="標楷體"/>
              </w:rPr>
            </w:pPr>
            <w:r>
              <w:rPr>
                <w:rFonts w:ascii="標楷體" w:eastAsia="標楷體" w:hAnsi="標楷體" w:hint="eastAsia"/>
              </w:rPr>
              <w:t>科別</w:t>
            </w:r>
            <w:r w:rsidRPr="00AB386D">
              <w:rPr>
                <w:rFonts w:ascii="標楷體" w:eastAsia="標楷體" w:hAnsi="標楷體" w:hint="eastAsia"/>
                <w:u w:val="single"/>
              </w:rPr>
              <w:t xml:space="preserve"> </w:t>
            </w:r>
            <w:r>
              <w:rPr>
                <w:rFonts w:ascii="標楷體" w:eastAsia="標楷體" w:hAnsi="標楷體" w:hint="eastAsia"/>
                <w:u w:val="single"/>
              </w:rPr>
              <w:t xml:space="preserve">             </w:t>
            </w:r>
            <w:r w:rsidRPr="00AB386D">
              <w:rPr>
                <w:rFonts w:ascii="標楷體" w:eastAsia="標楷體" w:hAnsi="標楷體" w:hint="eastAsia"/>
                <w:u w:val="single"/>
              </w:rPr>
              <w:t xml:space="preserve"> </w:t>
            </w:r>
          </w:p>
        </w:tc>
        <w:tc>
          <w:tcPr>
            <w:tcW w:w="393" w:type="pct"/>
            <w:vMerge w:val="restart"/>
            <w:vAlign w:val="center"/>
          </w:tcPr>
          <w:p w:rsidR="008714E1" w:rsidRDefault="008714E1" w:rsidP="00EB5591">
            <w:pPr>
              <w:spacing w:line="280" w:lineRule="exact"/>
              <w:jc w:val="center"/>
              <w:rPr>
                <w:rFonts w:ascii="標楷體" w:eastAsia="標楷體" w:hAnsi="標楷體"/>
              </w:rPr>
            </w:pPr>
            <w:r>
              <w:rPr>
                <w:rFonts w:ascii="標楷體" w:eastAsia="標楷體" w:hAnsi="標楷體" w:hint="eastAsia"/>
              </w:rPr>
              <w:t>逾</w:t>
            </w:r>
          </w:p>
          <w:p w:rsidR="008714E1" w:rsidRDefault="008714E1" w:rsidP="00EB5591">
            <w:pPr>
              <w:spacing w:line="280" w:lineRule="exact"/>
              <w:jc w:val="center"/>
              <w:rPr>
                <w:rFonts w:ascii="標楷體" w:eastAsia="標楷體" w:hAnsi="標楷體"/>
              </w:rPr>
            </w:pPr>
            <w:r>
              <w:rPr>
                <w:rFonts w:ascii="標楷體" w:eastAsia="標楷體" w:hAnsi="標楷體" w:hint="eastAsia"/>
              </w:rPr>
              <w:t>期</w:t>
            </w:r>
          </w:p>
          <w:p w:rsidR="008714E1" w:rsidRDefault="008714E1" w:rsidP="00EB5591">
            <w:pPr>
              <w:spacing w:line="280" w:lineRule="exact"/>
              <w:jc w:val="center"/>
              <w:rPr>
                <w:rFonts w:ascii="標楷體" w:eastAsia="標楷體" w:hAnsi="標楷體"/>
              </w:rPr>
            </w:pPr>
            <w:r>
              <w:rPr>
                <w:rFonts w:ascii="標楷體" w:eastAsia="標楷體" w:hAnsi="標楷體" w:hint="eastAsia"/>
              </w:rPr>
              <w:t>期</w:t>
            </w:r>
          </w:p>
          <w:p w:rsidR="008714E1" w:rsidRDefault="008714E1" w:rsidP="00EB5591">
            <w:pPr>
              <w:spacing w:line="300" w:lineRule="exact"/>
              <w:jc w:val="center"/>
              <w:rPr>
                <w:rFonts w:ascii="標楷體" w:eastAsia="標楷體" w:hAnsi="標楷體"/>
              </w:rPr>
            </w:pPr>
            <w:r>
              <w:rPr>
                <w:rFonts w:ascii="標楷體" w:eastAsia="標楷體" w:hAnsi="標楷體" w:hint="eastAsia"/>
              </w:rPr>
              <w:t>間</w:t>
            </w:r>
          </w:p>
        </w:tc>
        <w:tc>
          <w:tcPr>
            <w:tcW w:w="2941" w:type="pct"/>
            <w:gridSpan w:val="6"/>
            <w:vMerge w:val="restart"/>
            <w:vAlign w:val="center"/>
          </w:tcPr>
          <w:p w:rsidR="008714E1" w:rsidRDefault="008714E1" w:rsidP="00EB5591">
            <w:pPr>
              <w:snapToGrid w:val="0"/>
              <w:spacing w:line="440" w:lineRule="atLeast"/>
              <w:rPr>
                <w:rFonts w:ascii="標楷體" w:eastAsia="標楷體" w:hAnsi="標楷體"/>
                <w:spacing w:val="-20"/>
              </w:rPr>
            </w:pPr>
            <w:r>
              <w:rPr>
                <w:rFonts w:ascii="標楷體" w:eastAsia="標楷體" w:hAnsi="標楷體"/>
              </w:rPr>
              <w:t>□</w:t>
            </w:r>
            <w:r>
              <w:rPr>
                <w:rFonts w:ascii="標楷體" w:eastAsia="標楷體" w:hAnsi="標楷體" w:hint="eastAsia"/>
              </w:rPr>
              <w:t>〈1~3天〉100元</w:t>
            </w:r>
            <w:r>
              <w:rPr>
                <w:rFonts w:ascii="標楷體" w:eastAsia="標楷體" w:hAnsi="標楷體" w:hint="eastAsia"/>
                <w:spacing w:val="-20"/>
              </w:rPr>
              <w:t xml:space="preserve">　　 </w:t>
            </w:r>
            <w:r>
              <w:rPr>
                <w:rFonts w:ascii="標楷體" w:eastAsia="標楷體" w:hAnsi="標楷體"/>
              </w:rPr>
              <w:t>□</w:t>
            </w:r>
            <w:r>
              <w:rPr>
                <w:rFonts w:ascii="標楷體" w:eastAsia="標楷體" w:hAnsi="標楷體" w:hint="eastAsia"/>
              </w:rPr>
              <w:t>〈4~6天〉200元</w:t>
            </w:r>
          </w:p>
          <w:p w:rsidR="008714E1" w:rsidRDefault="008714E1" w:rsidP="00EB5591">
            <w:pPr>
              <w:snapToGrid w:val="0"/>
              <w:spacing w:line="440" w:lineRule="atLeast"/>
              <w:rPr>
                <w:rFonts w:ascii="標楷體" w:eastAsia="標楷體" w:hAnsi="標楷體"/>
                <w:spacing w:val="-20"/>
              </w:rPr>
            </w:pPr>
            <w:r>
              <w:rPr>
                <w:rFonts w:ascii="標楷體" w:eastAsia="標楷體" w:hAnsi="標楷體"/>
              </w:rPr>
              <w:t>□</w:t>
            </w:r>
            <w:r>
              <w:rPr>
                <w:rFonts w:ascii="標楷體" w:eastAsia="標楷體" w:hAnsi="標楷體" w:hint="eastAsia"/>
              </w:rPr>
              <w:t xml:space="preserve">〈7~10天〉300元  </w:t>
            </w:r>
            <w:r>
              <w:rPr>
                <w:rFonts w:ascii="標楷體" w:eastAsia="標楷體" w:hAnsi="標楷體" w:hint="eastAsia"/>
                <w:spacing w:val="-20"/>
              </w:rPr>
              <w:t xml:space="preserve"> </w:t>
            </w:r>
          </w:p>
          <w:p w:rsidR="008714E1" w:rsidRDefault="008714E1" w:rsidP="00EB5591">
            <w:pPr>
              <w:snapToGrid w:val="0"/>
              <w:spacing w:line="440" w:lineRule="atLeast"/>
              <w:rPr>
                <w:rFonts w:ascii="標楷體" w:eastAsia="標楷體" w:hAnsi="標楷體"/>
              </w:rPr>
            </w:pPr>
            <w:r>
              <w:rPr>
                <w:rFonts w:ascii="標楷體" w:eastAsia="標楷體" w:hAnsi="標楷體"/>
              </w:rPr>
              <w:t>□</w:t>
            </w:r>
            <w:r>
              <w:rPr>
                <w:rFonts w:ascii="標楷體" w:eastAsia="標楷體" w:hAnsi="標楷體" w:hint="eastAsia"/>
              </w:rPr>
              <w:t>〈11天以上~開課前一天〉500元</w:t>
            </w:r>
          </w:p>
          <w:p w:rsidR="008714E1" w:rsidRPr="000B7CAD" w:rsidRDefault="008714E1" w:rsidP="00EB5591">
            <w:pPr>
              <w:snapToGrid w:val="0"/>
              <w:spacing w:line="440" w:lineRule="atLeast"/>
              <w:rPr>
                <w:rFonts w:ascii="標楷體" w:eastAsia="標楷體" w:hAnsi="標楷體"/>
              </w:rPr>
            </w:pPr>
            <w:r>
              <w:rPr>
                <w:rFonts w:ascii="標楷體" w:eastAsia="標楷體" w:hAnsi="標楷體"/>
              </w:rPr>
              <w:t>□</w:t>
            </w:r>
            <w:r>
              <w:rPr>
                <w:rFonts w:ascii="標楷體" w:eastAsia="標楷體" w:hAnsi="標楷體" w:hint="eastAsia"/>
              </w:rPr>
              <w:t>其他</w:t>
            </w:r>
            <w:r w:rsidRPr="00E50AA9">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rPr>
              <w:t xml:space="preserve">　　</w:t>
            </w:r>
          </w:p>
        </w:tc>
      </w:tr>
      <w:tr w:rsidR="008714E1" w:rsidTr="008714E1">
        <w:trPr>
          <w:trHeight w:val="579"/>
        </w:trPr>
        <w:tc>
          <w:tcPr>
            <w:tcW w:w="372" w:type="pct"/>
            <w:vMerge/>
            <w:vAlign w:val="center"/>
          </w:tcPr>
          <w:p w:rsidR="008714E1" w:rsidRDefault="008714E1" w:rsidP="00EB5591">
            <w:pPr>
              <w:spacing w:line="280" w:lineRule="exact"/>
              <w:jc w:val="center"/>
              <w:rPr>
                <w:rFonts w:ascii="標楷體" w:eastAsia="標楷體" w:hAnsi="標楷體"/>
              </w:rPr>
            </w:pPr>
          </w:p>
        </w:tc>
        <w:tc>
          <w:tcPr>
            <w:tcW w:w="1295" w:type="pct"/>
            <w:vAlign w:val="center"/>
          </w:tcPr>
          <w:p w:rsidR="008714E1" w:rsidRDefault="008714E1" w:rsidP="00EB5591">
            <w:pPr>
              <w:spacing w:line="280" w:lineRule="exact"/>
              <w:jc w:val="both"/>
              <w:rPr>
                <w:rFonts w:ascii="標楷體" w:eastAsia="標楷體" w:hAnsi="標楷體"/>
              </w:rPr>
            </w:pPr>
            <w:r>
              <w:rPr>
                <w:rFonts w:ascii="標楷體" w:eastAsia="標楷體" w:hAnsi="標楷體" w:hint="eastAsia"/>
              </w:rPr>
              <w:t>班級</w:t>
            </w:r>
            <w:r w:rsidRPr="00AB386D">
              <w:rPr>
                <w:rFonts w:ascii="標楷體" w:eastAsia="標楷體" w:hAnsi="標楷體" w:hint="eastAsia"/>
                <w:u w:val="single"/>
              </w:rPr>
              <w:t xml:space="preserve"> </w:t>
            </w:r>
            <w:r>
              <w:rPr>
                <w:rFonts w:ascii="標楷體" w:eastAsia="標楷體" w:hAnsi="標楷體" w:hint="eastAsia"/>
                <w:u w:val="single"/>
              </w:rPr>
              <w:t xml:space="preserve">             </w:t>
            </w:r>
            <w:r w:rsidRPr="00AB386D">
              <w:rPr>
                <w:rFonts w:ascii="標楷體" w:eastAsia="標楷體" w:hAnsi="標楷體" w:hint="eastAsia"/>
                <w:u w:val="single"/>
              </w:rPr>
              <w:t xml:space="preserve"> </w:t>
            </w:r>
          </w:p>
        </w:tc>
        <w:tc>
          <w:tcPr>
            <w:tcW w:w="393" w:type="pct"/>
            <w:vMerge/>
            <w:vAlign w:val="center"/>
          </w:tcPr>
          <w:p w:rsidR="008714E1" w:rsidRDefault="008714E1" w:rsidP="00EB5591">
            <w:pPr>
              <w:spacing w:line="280" w:lineRule="exact"/>
              <w:jc w:val="center"/>
              <w:rPr>
                <w:rFonts w:ascii="標楷體" w:eastAsia="標楷體" w:hAnsi="標楷體"/>
              </w:rPr>
            </w:pPr>
          </w:p>
        </w:tc>
        <w:tc>
          <w:tcPr>
            <w:tcW w:w="2941" w:type="pct"/>
            <w:gridSpan w:val="6"/>
            <w:vMerge/>
            <w:vAlign w:val="center"/>
          </w:tcPr>
          <w:p w:rsidR="008714E1" w:rsidRDefault="008714E1" w:rsidP="00EB5591">
            <w:pPr>
              <w:spacing w:line="360" w:lineRule="exact"/>
              <w:rPr>
                <w:rFonts w:ascii="標楷體" w:eastAsia="標楷體" w:hAnsi="標楷體"/>
              </w:rPr>
            </w:pPr>
          </w:p>
        </w:tc>
      </w:tr>
      <w:tr w:rsidR="008714E1" w:rsidTr="008714E1">
        <w:trPr>
          <w:trHeight w:val="579"/>
        </w:trPr>
        <w:tc>
          <w:tcPr>
            <w:tcW w:w="372" w:type="pct"/>
            <w:vMerge/>
            <w:vAlign w:val="center"/>
          </w:tcPr>
          <w:p w:rsidR="008714E1" w:rsidRDefault="008714E1" w:rsidP="00EB5591">
            <w:pPr>
              <w:jc w:val="center"/>
              <w:rPr>
                <w:rFonts w:ascii="標楷體" w:eastAsia="標楷體" w:hAnsi="標楷體"/>
              </w:rPr>
            </w:pPr>
          </w:p>
        </w:tc>
        <w:tc>
          <w:tcPr>
            <w:tcW w:w="1295" w:type="pct"/>
            <w:vAlign w:val="center"/>
          </w:tcPr>
          <w:p w:rsidR="008714E1" w:rsidRDefault="008714E1" w:rsidP="00EB5591">
            <w:pPr>
              <w:spacing w:line="280" w:lineRule="exact"/>
              <w:rPr>
                <w:rFonts w:ascii="標楷體" w:eastAsia="標楷體" w:hAnsi="標楷體"/>
              </w:rPr>
            </w:pPr>
            <w:r w:rsidRPr="00543622">
              <w:rPr>
                <w:rFonts w:ascii="標楷體" w:eastAsia="標楷體" w:hAnsi="標楷體" w:hint="eastAsia"/>
              </w:rPr>
              <w:t>繳回</w:t>
            </w:r>
            <w:r>
              <w:rPr>
                <w:rFonts w:ascii="標楷體" w:eastAsia="標楷體" w:hAnsi="標楷體" w:hint="eastAsia"/>
                <w:u w:val="single"/>
              </w:rPr>
              <w:t xml:space="preserve">   </w:t>
            </w:r>
            <w:r w:rsidRPr="005E76AA">
              <w:rPr>
                <w:rFonts w:ascii="標楷體" w:eastAsia="標楷體" w:hAnsi="標楷體" w:hint="eastAsia"/>
              </w:rPr>
              <w:t>年</w:t>
            </w:r>
            <w:r w:rsidRPr="005E76AA">
              <w:rPr>
                <w:rFonts w:ascii="標楷體" w:eastAsia="標楷體" w:hAnsi="標楷體" w:hint="eastAsia"/>
                <w:u w:val="single"/>
              </w:rPr>
              <w:t xml:space="preserve"> </w:t>
            </w:r>
            <w:r>
              <w:rPr>
                <w:rFonts w:ascii="標楷體" w:eastAsia="標楷體" w:hAnsi="標楷體" w:hint="eastAsia"/>
                <w:u w:val="single"/>
              </w:rPr>
              <w:t xml:space="preserve">   </w:t>
            </w:r>
            <w:r w:rsidRPr="005E76AA">
              <w:rPr>
                <w:rFonts w:ascii="標楷體" w:eastAsia="標楷體" w:hAnsi="標楷體" w:hint="eastAsia"/>
              </w:rPr>
              <w:t>月</w:t>
            </w:r>
            <w:r w:rsidRPr="005E76AA">
              <w:rPr>
                <w:rFonts w:ascii="標楷體" w:eastAsia="標楷體" w:hAnsi="標楷體" w:hint="eastAsia"/>
                <w:u w:val="single"/>
              </w:rPr>
              <w:t xml:space="preserve"> </w:t>
            </w:r>
            <w:r>
              <w:rPr>
                <w:rFonts w:ascii="標楷體" w:eastAsia="標楷體" w:hAnsi="標楷體" w:hint="eastAsia"/>
                <w:u w:val="single"/>
              </w:rPr>
              <w:t xml:space="preserve">   日</w:t>
            </w:r>
          </w:p>
        </w:tc>
        <w:tc>
          <w:tcPr>
            <w:tcW w:w="393" w:type="pct"/>
            <w:vMerge/>
            <w:vAlign w:val="center"/>
          </w:tcPr>
          <w:p w:rsidR="008714E1" w:rsidRDefault="008714E1" w:rsidP="00EB5591">
            <w:pPr>
              <w:spacing w:line="300" w:lineRule="exact"/>
              <w:jc w:val="center"/>
              <w:rPr>
                <w:rFonts w:ascii="標楷體" w:eastAsia="標楷體" w:hAnsi="標楷體"/>
              </w:rPr>
            </w:pPr>
          </w:p>
        </w:tc>
        <w:tc>
          <w:tcPr>
            <w:tcW w:w="2941" w:type="pct"/>
            <w:gridSpan w:val="6"/>
            <w:vMerge/>
            <w:vAlign w:val="center"/>
          </w:tcPr>
          <w:p w:rsidR="008714E1" w:rsidRDefault="008714E1" w:rsidP="00EB5591">
            <w:pPr>
              <w:spacing w:line="320" w:lineRule="exact"/>
              <w:ind w:leftChars="50" w:left="120"/>
              <w:rPr>
                <w:rFonts w:ascii="標楷體" w:eastAsia="標楷體" w:hAnsi="標楷體"/>
              </w:rPr>
            </w:pPr>
          </w:p>
        </w:tc>
      </w:tr>
      <w:tr w:rsidR="008714E1" w:rsidTr="008714E1">
        <w:trPr>
          <w:trHeight w:val="450"/>
        </w:trPr>
        <w:tc>
          <w:tcPr>
            <w:tcW w:w="372" w:type="pct"/>
            <w:vMerge w:val="restart"/>
            <w:vAlign w:val="center"/>
          </w:tcPr>
          <w:p w:rsidR="008714E1" w:rsidRDefault="008714E1" w:rsidP="00EB5591">
            <w:pPr>
              <w:jc w:val="center"/>
              <w:rPr>
                <w:rFonts w:ascii="標楷體" w:eastAsia="標楷體" w:hAnsi="標楷體"/>
              </w:rPr>
            </w:pPr>
            <w:r>
              <w:rPr>
                <w:rFonts w:ascii="標楷體" w:eastAsia="標楷體" w:hAnsi="標楷體" w:hint="eastAsia"/>
              </w:rPr>
              <w:t>通訊地址</w:t>
            </w:r>
          </w:p>
        </w:tc>
        <w:tc>
          <w:tcPr>
            <w:tcW w:w="2712" w:type="pct"/>
            <w:gridSpan w:val="4"/>
            <w:vMerge w:val="restart"/>
            <w:vAlign w:val="center"/>
          </w:tcPr>
          <w:p w:rsidR="008714E1" w:rsidRDefault="008714E1" w:rsidP="00EB5591">
            <w:pPr>
              <w:jc w:val="center"/>
              <w:rPr>
                <w:rFonts w:ascii="標楷體" w:eastAsia="標楷體" w:hAnsi="標楷體"/>
              </w:rPr>
            </w:pPr>
          </w:p>
        </w:tc>
        <w:tc>
          <w:tcPr>
            <w:tcW w:w="399" w:type="pct"/>
            <w:gridSpan w:val="2"/>
            <w:vMerge w:val="restart"/>
            <w:vAlign w:val="center"/>
          </w:tcPr>
          <w:p w:rsidR="008714E1" w:rsidRDefault="008714E1" w:rsidP="00EB5591">
            <w:pPr>
              <w:jc w:val="center"/>
              <w:rPr>
                <w:rFonts w:ascii="標楷體" w:eastAsia="標楷體" w:hAnsi="標楷體"/>
              </w:rPr>
            </w:pPr>
            <w:r>
              <w:rPr>
                <w:rFonts w:ascii="標楷體" w:eastAsia="標楷體" w:hAnsi="標楷體" w:hint="eastAsia"/>
              </w:rPr>
              <w:t>電話</w:t>
            </w:r>
          </w:p>
        </w:tc>
        <w:tc>
          <w:tcPr>
            <w:tcW w:w="1517" w:type="pct"/>
            <w:gridSpan w:val="2"/>
            <w:vAlign w:val="center"/>
          </w:tcPr>
          <w:p w:rsidR="008714E1" w:rsidRDefault="008714E1" w:rsidP="00EB5591">
            <w:pPr>
              <w:rPr>
                <w:rFonts w:ascii="標楷體" w:eastAsia="標楷體" w:hAnsi="標楷體"/>
              </w:rPr>
            </w:pPr>
            <w:r>
              <w:rPr>
                <w:rFonts w:ascii="標楷體" w:eastAsia="標楷體" w:hAnsi="標楷體"/>
              </w:rPr>
              <w:t>（</w:t>
            </w:r>
            <w:r>
              <w:rPr>
                <w:rFonts w:ascii="標楷體" w:eastAsia="標楷體" w:hAnsi="標楷體" w:hint="eastAsia"/>
              </w:rPr>
              <w:t>住家</w:t>
            </w:r>
            <w:r>
              <w:rPr>
                <w:rFonts w:ascii="標楷體" w:eastAsia="標楷體" w:hAnsi="標楷體"/>
              </w:rPr>
              <w:t>）</w:t>
            </w:r>
          </w:p>
        </w:tc>
      </w:tr>
      <w:tr w:rsidR="008714E1" w:rsidTr="008714E1">
        <w:trPr>
          <w:trHeight w:val="450"/>
        </w:trPr>
        <w:tc>
          <w:tcPr>
            <w:tcW w:w="372" w:type="pct"/>
            <w:vMerge/>
            <w:vAlign w:val="center"/>
          </w:tcPr>
          <w:p w:rsidR="008714E1" w:rsidRDefault="008714E1" w:rsidP="00EB5591">
            <w:pPr>
              <w:jc w:val="center"/>
              <w:rPr>
                <w:rFonts w:ascii="標楷體" w:eastAsia="標楷體" w:hAnsi="標楷體"/>
              </w:rPr>
            </w:pPr>
          </w:p>
        </w:tc>
        <w:tc>
          <w:tcPr>
            <w:tcW w:w="2712" w:type="pct"/>
            <w:gridSpan w:val="4"/>
            <w:vMerge/>
            <w:vAlign w:val="center"/>
          </w:tcPr>
          <w:p w:rsidR="008714E1" w:rsidRDefault="008714E1" w:rsidP="00EB5591">
            <w:pPr>
              <w:jc w:val="center"/>
              <w:rPr>
                <w:rFonts w:ascii="標楷體" w:eastAsia="標楷體" w:hAnsi="標楷體"/>
              </w:rPr>
            </w:pPr>
          </w:p>
        </w:tc>
        <w:tc>
          <w:tcPr>
            <w:tcW w:w="399" w:type="pct"/>
            <w:gridSpan w:val="2"/>
            <w:vMerge/>
            <w:vAlign w:val="center"/>
          </w:tcPr>
          <w:p w:rsidR="008714E1" w:rsidRDefault="008714E1" w:rsidP="00EB5591">
            <w:pPr>
              <w:jc w:val="center"/>
              <w:rPr>
                <w:rFonts w:ascii="標楷體" w:eastAsia="標楷體" w:hAnsi="標楷體"/>
              </w:rPr>
            </w:pPr>
          </w:p>
        </w:tc>
        <w:tc>
          <w:tcPr>
            <w:tcW w:w="1517" w:type="pct"/>
            <w:gridSpan w:val="2"/>
            <w:vAlign w:val="center"/>
          </w:tcPr>
          <w:p w:rsidR="008714E1" w:rsidRDefault="008714E1" w:rsidP="00EB5591">
            <w:pPr>
              <w:rPr>
                <w:rFonts w:ascii="標楷體" w:eastAsia="標楷體" w:hAnsi="標楷體"/>
              </w:rPr>
            </w:pPr>
            <w:r>
              <w:rPr>
                <w:rFonts w:ascii="標楷體" w:eastAsia="標楷體" w:hAnsi="標楷體"/>
              </w:rPr>
              <w:t>（</w:t>
            </w:r>
            <w:r>
              <w:rPr>
                <w:rFonts w:ascii="標楷體" w:eastAsia="標楷體" w:hAnsi="標楷體" w:hint="eastAsia"/>
              </w:rPr>
              <w:t>行動</w:t>
            </w:r>
            <w:r>
              <w:rPr>
                <w:rFonts w:ascii="標楷體" w:eastAsia="標楷體" w:hAnsi="標楷體"/>
              </w:rPr>
              <w:t>）</w:t>
            </w:r>
          </w:p>
        </w:tc>
      </w:tr>
      <w:tr w:rsidR="008714E1" w:rsidTr="008714E1">
        <w:trPr>
          <w:trHeight w:val="715"/>
        </w:trPr>
        <w:tc>
          <w:tcPr>
            <w:tcW w:w="2059" w:type="pct"/>
            <w:gridSpan w:val="3"/>
            <w:vAlign w:val="center"/>
          </w:tcPr>
          <w:p w:rsidR="008714E1" w:rsidRDefault="008714E1" w:rsidP="00EB5591">
            <w:pPr>
              <w:ind w:leftChars="50" w:left="120"/>
              <w:rPr>
                <w:rFonts w:ascii="標楷體" w:eastAsia="標楷體" w:hAnsi="標楷體"/>
              </w:rPr>
            </w:pPr>
            <w:r>
              <w:rPr>
                <w:rFonts w:ascii="標楷體" w:eastAsia="標楷體" w:hAnsi="標楷體" w:hint="eastAsia"/>
              </w:rPr>
              <w:t>申 請 人 簽 名</w:t>
            </w:r>
          </w:p>
        </w:tc>
        <w:tc>
          <w:tcPr>
            <w:tcW w:w="2941" w:type="pct"/>
            <w:gridSpan w:val="6"/>
            <w:tcBorders>
              <w:bottom w:val="single" w:sz="4" w:space="0" w:color="auto"/>
            </w:tcBorders>
            <w:vAlign w:val="center"/>
          </w:tcPr>
          <w:p w:rsidR="008714E1" w:rsidRDefault="008714E1" w:rsidP="00EB5591">
            <w:pPr>
              <w:rPr>
                <w:rFonts w:ascii="標楷體" w:eastAsia="標楷體" w:hAnsi="標楷體"/>
              </w:rPr>
            </w:pPr>
          </w:p>
        </w:tc>
      </w:tr>
      <w:tr w:rsidR="008714E1" w:rsidTr="008714E1">
        <w:trPr>
          <w:trHeight w:val="715"/>
        </w:trPr>
        <w:tc>
          <w:tcPr>
            <w:tcW w:w="2059" w:type="pct"/>
            <w:gridSpan w:val="3"/>
            <w:vAlign w:val="center"/>
          </w:tcPr>
          <w:p w:rsidR="008714E1" w:rsidRDefault="008714E1" w:rsidP="00EB5591">
            <w:pPr>
              <w:ind w:leftChars="50" w:left="120"/>
              <w:rPr>
                <w:rFonts w:ascii="標楷體" w:eastAsia="標楷體" w:hAnsi="標楷體"/>
              </w:rPr>
            </w:pPr>
            <w:r>
              <w:rPr>
                <w:rFonts w:ascii="標楷體" w:eastAsia="標楷體" w:hAnsi="標楷體" w:hint="eastAsia"/>
              </w:rPr>
              <w:t>受 委 託 人 簽 名</w:t>
            </w:r>
          </w:p>
        </w:tc>
        <w:tc>
          <w:tcPr>
            <w:tcW w:w="2941" w:type="pct"/>
            <w:gridSpan w:val="6"/>
            <w:tcBorders>
              <w:bottom w:val="single" w:sz="4" w:space="0" w:color="auto"/>
            </w:tcBorders>
            <w:vAlign w:val="center"/>
          </w:tcPr>
          <w:p w:rsidR="008714E1" w:rsidRDefault="008714E1" w:rsidP="00EB5591">
            <w:pPr>
              <w:rPr>
                <w:rFonts w:ascii="標楷體" w:eastAsia="標楷體" w:hAnsi="標楷體"/>
              </w:rPr>
            </w:pPr>
          </w:p>
        </w:tc>
      </w:tr>
      <w:tr w:rsidR="008714E1" w:rsidTr="008714E1">
        <w:trPr>
          <w:trHeight w:val="342"/>
        </w:trPr>
        <w:tc>
          <w:tcPr>
            <w:tcW w:w="1667" w:type="pct"/>
            <w:gridSpan w:val="2"/>
            <w:vAlign w:val="center"/>
          </w:tcPr>
          <w:p w:rsidR="008714E1" w:rsidRPr="00024FDB" w:rsidRDefault="008714E1" w:rsidP="00EB5591">
            <w:pPr>
              <w:jc w:val="center"/>
              <w:rPr>
                <w:rFonts w:ascii="標楷體" w:eastAsia="標楷體" w:hAnsi="標楷體"/>
              </w:rPr>
            </w:pPr>
            <w:r w:rsidRPr="00024FDB">
              <w:rPr>
                <w:rFonts w:ascii="標楷體" w:eastAsia="標楷體" w:hAnsi="標楷體" w:hint="eastAsia"/>
              </w:rPr>
              <w:t>出   納</w:t>
            </w:r>
            <w:r>
              <w:rPr>
                <w:rFonts w:ascii="標楷體" w:eastAsia="標楷體" w:hAnsi="標楷體" w:hint="eastAsia"/>
              </w:rPr>
              <w:t xml:space="preserve"> </w:t>
            </w:r>
            <w:r w:rsidRPr="00024FDB">
              <w:rPr>
                <w:rFonts w:ascii="標楷體" w:eastAsia="標楷體" w:hAnsi="標楷體" w:hint="eastAsia"/>
              </w:rPr>
              <w:t>（繳</w:t>
            </w:r>
            <w:r>
              <w:rPr>
                <w:rFonts w:ascii="標楷體" w:eastAsia="標楷體" w:hAnsi="標楷體" w:hint="eastAsia"/>
              </w:rPr>
              <w:t xml:space="preserve">  </w:t>
            </w:r>
            <w:r w:rsidRPr="00024FDB">
              <w:rPr>
                <w:rFonts w:ascii="標楷體" w:eastAsia="標楷體" w:hAnsi="標楷體" w:hint="eastAsia"/>
              </w:rPr>
              <w:t>費）</w:t>
            </w:r>
          </w:p>
        </w:tc>
        <w:tc>
          <w:tcPr>
            <w:tcW w:w="1667" w:type="pct"/>
            <w:gridSpan w:val="4"/>
            <w:vAlign w:val="center"/>
          </w:tcPr>
          <w:p w:rsidR="008714E1" w:rsidRPr="00024FDB" w:rsidRDefault="008714E1" w:rsidP="00EB5591">
            <w:pPr>
              <w:jc w:val="center"/>
              <w:rPr>
                <w:rFonts w:ascii="標楷體" w:eastAsia="標楷體" w:hAnsi="標楷體"/>
              </w:rPr>
            </w:pPr>
            <w:r>
              <w:rPr>
                <w:rFonts w:ascii="標楷體" w:eastAsia="標楷體" w:hAnsi="標楷體" w:hint="eastAsia"/>
              </w:rPr>
              <w:t xml:space="preserve">教  學  </w:t>
            </w:r>
            <w:r w:rsidRPr="00024FDB">
              <w:rPr>
                <w:rFonts w:ascii="標楷體" w:eastAsia="標楷體" w:hAnsi="標楷體" w:hint="eastAsia"/>
              </w:rPr>
              <w:t>組</w:t>
            </w:r>
            <w:r>
              <w:rPr>
                <w:rFonts w:ascii="標楷體" w:eastAsia="標楷體" w:hAnsi="標楷體" w:hint="eastAsia"/>
              </w:rPr>
              <w:t xml:space="preserve">  </w:t>
            </w:r>
            <w:r w:rsidRPr="00024FDB">
              <w:rPr>
                <w:rFonts w:ascii="標楷體" w:eastAsia="標楷體" w:hAnsi="標楷體" w:hint="eastAsia"/>
              </w:rPr>
              <w:t>幹</w:t>
            </w:r>
            <w:r>
              <w:rPr>
                <w:rFonts w:ascii="標楷體" w:eastAsia="標楷體" w:hAnsi="標楷體" w:hint="eastAsia"/>
              </w:rPr>
              <w:t xml:space="preserve">  </w:t>
            </w:r>
            <w:r w:rsidRPr="00024FDB">
              <w:rPr>
                <w:rFonts w:ascii="標楷體" w:eastAsia="標楷體" w:hAnsi="標楷體" w:hint="eastAsia"/>
              </w:rPr>
              <w:t>事</w:t>
            </w:r>
          </w:p>
        </w:tc>
        <w:tc>
          <w:tcPr>
            <w:tcW w:w="1667" w:type="pct"/>
            <w:gridSpan w:val="3"/>
            <w:vAlign w:val="center"/>
          </w:tcPr>
          <w:p w:rsidR="008714E1" w:rsidRPr="00024FDB" w:rsidRDefault="008714E1" w:rsidP="00EB5591">
            <w:pPr>
              <w:jc w:val="center"/>
              <w:rPr>
                <w:rFonts w:ascii="標楷體" w:eastAsia="標楷體" w:hAnsi="標楷體"/>
              </w:rPr>
            </w:pPr>
            <w:r>
              <w:rPr>
                <w:rFonts w:ascii="標楷體" w:eastAsia="標楷體" w:hAnsi="標楷體" w:hint="eastAsia"/>
              </w:rPr>
              <w:t>教  學</w:t>
            </w:r>
            <w:r w:rsidRPr="00024FDB">
              <w:rPr>
                <w:rFonts w:ascii="標楷體" w:eastAsia="標楷體" w:hAnsi="標楷體" w:hint="eastAsia"/>
              </w:rPr>
              <w:t xml:space="preserve">  組  長</w:t>
            </w:r>
          </w:p>
        </w:tc>
      </w:tr>
      <w:tr w:rsidR="008714E1" w:rsidTr="008714E1">
        <w:trPr>
          <w:trHeight w:val="678"/>
        </w:trPr>
        <w:tc>
          <w:tcPr>
            <w:tcW w:w="1667" w:type="pct"/>
            <w:gridSpan w:val="2"/>
            <w:vAlign w:val="center"/>
          </w:tcPr>
          <w:p w:rsidR="008714E1" w:rsidRDefault="008714E1" w:rsidP="00EB5591">
            <w:pPr>
              <w:jc w:val="center"/>
              <w:rPr>
                <w:rFonts w:ascii="標楷體" w:eastAsia="標楷體" w:hAnsi="標楷體"/>
              </w:rPr>
            </w:pPr>
          </w:p>
        </w:tc>
        <w:tc>
          <w:tcPr>
            <w:tcW w:w="1667" w:type="pct"/>
            <w:gridSpan w:val="4"/>
            <w:vAlign w:val="center"/>
          </w:tcPr>
          <w:p w:rsidR="008714E1" w:rsidRDefault="008714E1" w:rsidP="00EB5591">
            <w:pPr>
              <w:rPr>
                <w:rFonts w:ascii="標楷體" w:eastAsia="標楷體" w:hAnsi="標楷體"/>
              </w:rPr>
            </w:pPr>
          </w:p>
        </w:tc>
        <w:tc>
          <w:tcPr>
            <w:tcW w:w="1667" w:type="pct"/>
            <w:gridSpan w:val="3"/>
            <w:vAlign w:val="center"/>
          </w:tcPr>
          <w:p w:rsidR="008714E1" w:rsidRDefault="008714E1" w:rsidP="00EB5591">
            <w:pPr>
              <w:rPr>
                <w:rFonts w:ascii="標楷體" w:eastAsia="標楷體" w:hAnsi="標楷體"/>
              </w:rPr>
            </w:pPr>
          </w:p>
        </w:tc>
      </w:tr>
      <w:tr w:rsidR="008714E1" w:rsidTr="008714E1">
        <w:trPr>
          <w:trHeight w:val="340"/>
        </w:trPr>
        <w:tc>
          <w:tcPr>
            <w:tcW w:w="2500" w:type="pct"/>
            <w:gridSpan w:val="4"/>
            <w:vAlign w:val="center"/>
          </w:tcPr>
          <w:p w:rsidR="008714E1" w:rsidRDefault="008714E1" w:rsidP="00EB5591">
            <w:pPr>
              <w:jc w:val="center"/>
              <w:rPr>
                <w:rFonts w:ascii="標楷體" w:eastAsia="標楷體" w:hAnsi="標楷體"/>
              </w:rPr>
            </w:pPr>
            <w:r>
              <w:rPr>
                <w:rFonts w:ascii="標楷體" w:eastAsia="標楷體" w:hAnsi="標楷體" w:hint="eastAsia"/>
              </w:rPr>
              <w:t>教  務  主  任</w:t>
            </w:r>
          </w:p>
        </w:tc>
        <w:tc>
          <w:tcPr>
            <w:tcW w:w="2500" w:type="pct"/>
            <w:gridSpan w:val="5"/>
            <w:vAlign w:val="center"/>
          </w:tcPr>
          <w:p w:rsidR="008714E1" w:rsidRDefault="008714E1" w:rsidP="00EB5591">
            <w:pPr>
              <w:jc w:val="center"/>
              <w:rPr>
                <w:rFonts w:ascii="標楷體" w:eastAsia="標楷體" w:hAnsi="標楷體"/>
              </w:rPr>
            </w:pPr>
            <w:r>
              <w:rPr>
                <w:rFonts w:ascii="標楷體" w:eastAsia="標楷體" w:hAnsi="標楷體" w:hint="eastAsia"/>
              </w:rPr>
              <w:t>校            長</w:t>
            </w:r>
          </w:p>
        </w:tc>
      </w:tr>
      <w:tr w:rsidR="008714E1" w:rsidTr="008714E1">
        <w:trPr>
          <w:trHeight w:val="622"/>
        </w:trPr>
        <w:tc>
          <w:tcPr>
            <w:tcW w:w="2500" w:type="pct"/>
            <w:gridSpan w:val="4"/>
            <w:vAlign w:val="center"/>
          </w:tcPr>
          <w:p w:rsidR="008714E1" w:rsidRDefault="008714E1" w:rsidP="00EB5591">
            <w:pPr>
              <w:rPr>
                <w:rFonts w:ascii="標楷體" w:eastAsia="標楷體" w:hAnsi="標楷體"/>
              </w:rPr>
            </w:pPr>
          </w:p>
        </w:tc>
        <w:tc>
          <w:tcPr>
            <w:tcW w:w="2500" w:type="pct"/>
            <w:gridSpan w:val="5"/>
            <w:vAlign w:val="center"/>
          </w:tcPr>
          <w:p w:rsidR="008714E1" w:rsidRDefault="008714E1" w:rsidP="00EB5591">
            <w:pPr>
              <w:rPr>
                <w:rFonts w:ascii="標楷體" w:eastAsia="標楷體" w:hAnsi="標楷體"/>
              </w:rPr>
            </w:pPr>
          </w:p>
        </w:tc>
      </w:tr>
      <w:tr w:rsidR="008714E1" w:rsidTr="008714E1">
        <w:trPr>
          <w:trHeight w:val="1984"/>
        </w:trPr>
        <w:tc>
          <w:tcPr>
            <w:tcW w:w="372" w:type="pct"/>
            <w:vAlign w:val="center"/>
          </w:tcPr>
          <w:p w:rsidR="008714E1" w:rsidRDefault="008714E1" w:rsidP="00EB5591">
            <w:pPr>
              <w:spacing w:line="300" w:lineRule="exact"/>
              <w:jc w:val="center"/>
              <w:rPr>
                <w:rFonts w:ascii="標楷體" w:eastAsia="標楷體" w:hAnsi="標楷體"/>
              </w:rPr>
            </w:pPr>
            <w:r>
              <w:rPr>
                <w:rFonts w:ascii="標楷體" w:eastAsia="標楷體" w:hAnsi="標楷體" w:hint="eastAsia"/>
              </w:rPr>
              <w:t>申請</w:t>
            </w:r>
          </w:p>
          <w:p w:rsidR="008714E1" w:rsidRDefault="008714E1" w:rsidP="00EB5591">
            <w:pPr>
              <w:spacing w:line="300" w:lineRule="exact"/>
              <w:jc w:val="center"/>
              <w:rPr>
                <w:rFonts w:ascii="標楷體" w:eastAsia="標楷體" w:hAnsi="標楷體"/>
              </w:rPr>
            </w:pPr>
          </w:p>
          <w:p w:rsidR="008714E1" w:rsidRDefault="008714E1" w:rsidP="00EB5591">
            <w:pPr>
              <w:spacing w:line="300" w:lineRule="exact"/>
              <w:jc w:val="center"/>
              <w:rPr>
                <w:rFonts w:ascii="標楷體" w:eastAsia="標楷體" w:hAnsi="標楷體"/>
              </w:rPr>
            </w:pPr>
            <w:r>
              <w:rPr>
                <w:rFonts w:ascii="標楷體" w:eastAsia="標楷體" w:hAnsi="標楷體" w:hint="eastAsia"/>
              </w:rPr>
              <w:t>說明</w:t>
            </w:r>
          </w:p>
        </w:tc>
        <w:tc>
          <w:tcPr>
            <w:tcW w:w="4628" w:type="pct"/>
            <w:gridSpan w:val="8"/>
          </w:tcPr>
          <w:p w:rsidR="008714E1" w:rsidRPr="003D2CE2" w:rsidRDefault="008714E1" w:rsidP="008714E1">
            <w:pPr>
              <w:spacing w:beforeLines="50" w:before="180" w:line="300" w:lineRule="exact"/>
              <w:ind w:leftChars="50" w:left="480" w:rightChars="50" w:right="120" w:hangingChars="150" w:hanging="360"/>
              <w:jc w:val="both"/>
              <w:rPr>
                <w:rFonts w:eastAsia="標楷體"/>
              </w:rPr>
            </w:pPr>
            <w:r w:rsidRPr="003D2CE2">
              <w:rPr>
                <w:rFonts w:eastAsia="標楷體" w:hint="eastAsia"/>
              </w:rPr>
              <w:t>1</w:t>
            </w:r>
            <w:r w:rsidRPr="003D2CE2">
              <w:rPr>
                <w:rFonts w:eastAsia="標楷體" w:hint="eastAsia"/>
              </w:rPr>
              <w:t>、申請</w:t>
            </w:r>
            <w:r>
              <w:rPr>
                <w:rFonts w:eastAsia="標楷體" w:hint="eastAsia"/>
              </w:rPr>
              <w:t>重補修</w:t>
            </w:r>
            <w:r w:rsidRPr="003D2CE2">
              <w:rPr>
                <w:rFonts w:eastAsia="標楷體" w:hint="eastAsia"/>
              </w:rPr>
              <w:t>個人相關</w:t>
            </w:r>
            <w:r>
              <w:rPr>
                <w:rFonts w:eastAsia="標楷體" w:hint="eastAsia"/>
              </w:rPr>
              <w:t>文件</w:t>
            </w:r>
            <w:r w:rsidRPr="003D2CE2">
              <w:rPr>
                <w:rFonts w:eastAsia="標楷體" w:hint="eastAsia"/>
              </w:rPr>
              <w:t>須由本人申請，但無法到校者得委託他人辦理</w:t>
            </w:r>
            <w:r w:rsidRPr="003D2CE2">
              <w:rPr>
                <w:rFonts w:eastAsia="標楷體"/>
              </w:rPr>
              <w:t>。</w:t>
            </w:r>
          </w:p>
          <w:p w:rsidR="008714E1" w:rsidRPr="002A27F3" w:rsidRDefault="008714E1" w:rsidP="00EB5591">
            <w:pPr>
              <w:spacing w:line="300" w:lineRule="exact"/>
              <w:ind w:leftChars="50" w:left="480" w:rightChars="50" w:right="120" w:hangingChars="150" w:hanging="360"/>
              <w:jc w:val="both"/>
              <w:rPr>
                <w:rFonts w:ascii="標楷體" w:eastAsia="標楷體" w:hAnsi="標楷體"/>
              </w:rPr>
            </w:pPr>
            <w:r w:rsidRPr="003D2CE2">
              <w:rPr>
                <w:rFonts w:eastAsia="標楷體" w:hint="eastAsia"/>
              </w:rPr>
              <w:t>2</w:t>
            </w:r>
            <w:r w:rsidRPr="003D2CE2">
              <w:rPr>
                <w:rFonts w:eastAsia="標楷體" w:hint="eastAsia"/>
              </w:rPr>
              <w:t>、為保障個人隱私權，委託他人辦理時，應備委託書，同時攜帶申請人及受委託人之身分證件，否則不受理。</w:t>
            </w:r>
          </w:p>
        </w:tc>
      </w:tr>
      <w:tr w:rsidR="008714E1" w:rsidTr="008714E1">
        <w:trPr>
          <w:trHeight w:val="603"/>
        </w:trPr>
        <w:tc>
          <w:tcPr>
            <w:tcW w:w="372" w:type="pct"/>
            <w:vAlign w:val="center"/>
          </w:tcPr>
          <w:p w:rsidR="008714E1" w:rsidRDefault="008714E1" w:rsidP="00EB5591">
            <w:pPr>
              <w:spacing w:line="300" w:lineRule="exact"/>
              <w:jc w:val="center"/>
              <w:rPr>
                <w:rFonts w:ascii="標楷體" w:eastAsia="標楷體" w:hAnsi="標楷體"/>
              </w:rPr>
            </w:pPr>
            <w:r w:rsidRPr="005133C8">
              <w:rPr>
                <w:rFonts w:ascii="華康中圓體" w:eastAsia="華康中圓體" w:hAnsi="標楷體" w:hint="eastAsia"/>
              </w:rPr>
              <w:t>辦理程序</w:t>
            </w:r>
          </w:p>
        </w:tc>
        <w:tc>
          <w:tcPr>
            <w:tcW w:w="4628" w:type="pct"/>
            <w:gridSpan w:val="8"/>
            <w:vAlign w:val="center"/>
          </w:tcPr>
          <w:p w:rsidR="008714E1" w:rsidRPr="00E6408C" w:rsidRDefault="008714E1" w:rsidP="00EB5591">
            <w:pPr>
              <w:spacing w:line="340" w:lineRule="exact"/>
              <w:ind w:leftChars="12" w:left="29" w:rightChars="50" w:right="120"/>
              <w:jc w:val="both"/>
              <w:rPr>
                <w:rFonts w:ascii="標楷體" w:eastAsia="標楷體" w:hAnsi="標楷體"/>
                <w:sz w:val="22"/>
              </w:rPr>
            </w:pPr>
            <w:r w:rsidRPr="00E6408C">
              <w:rPr>
                <w:rFonts w:ascii="華康中圓體" w:eastAsia="華康中圓體" w:hAnsi="標楷體" w:hint="eastAsia"/>
                <w:sz w:val="22"/>
              </w:rPr>
              <w:t>填申請書 →</w:t>
            </w:r>
            <w:r>
              <w:rPr>
                <w:rFonts w:ascii="華康中圓體" w:eastAsia="華康中圓體" w:hAnsi="標楷體" w:hint="eastAsia"/>
                <w:sz w:val="22"/>
              </w:rPr>
              <w:t>教學</w:t>
            </w:r>
            <w:r w:rsidRPr="00E6408C">
              <w:rPr>
                <w:rFonts w:ascii="華康中圓體" w:eastAsia="華康中圓體" w:hAnsi="標楷體" w:hint="eastAsia"/>
                <w:sz w:val="22"/>
              </w:rPr>
              <w:t>組確認資料 → 出納組繳費 → 申請書擲交</w:t>
            </w:r>
            <w:r>
              <w:rPr>
                <w:rFonts w:ascii="華康中圓體" w:eastAsia="華康中圓體" w:hAnsi="標楷體" w:hint="eastAsia"/>
                <w:sz w:val="22"/>
              </w:rPr>
              <w:t>教學</w:t>
            </w:r>
            <w:r w:rsidRPr="00E6408C">
              <w:rPr>
                <w:rFonts w:ascii="華康中圓體" w:eastAsia="華康中圓體" w:hAnsi="標楷體" w:hint="eastAsia"/>
                <w:sz w:val="22"/>
              </w:rPr>
              <w:t>組呈核辦理</w:t>
            </w:r>
          </w:p>
        </w:tc>
      </w:tr>
      <w:tr w:rsidR="008714E1" w:rsidTr="008714E1">
        <w:trPr>
          <w:trHeight w:val="801"/>
        </w:trPr>
        <w:tc>
          <w:tcPr>
            <w:tcW w:w="372" w:type="pct"/>
            <w:vAlign w:val="center"/>
          </w:tcPr>
          <w:p w:rsidR="008714E1" w:rsidRDefault="008714E1" w:rsidP="00EB5591">
            <w:pPr>
              <w:spacing w:line="300" w:lineRule="exact"/>
              <w:jc w:val="center"/>
              <w:rPr>
                <w:rFonts w:ascii="標楷體" w:eastAsia="標楷體" w:hAnsi="標楷體"/>
              </w:rPr>
            </w:pPr>
            <w:r>
              <w:rPr>
                <w:rFonts w:ascii="標楷體" w:eastAsia="標楷體" w:hAnsi="標楷體" w:hint="eastAsia"/>
              </w:rPr>
              <w:t>處理記錄</w:t>
            </w:r>
          </w:p>
        </w:tc>
        <w:tc>
          <w:tcPr>
            <w:tcW w:w="4628" w:type="pct"/>
            <w:gridSpan w:val="8"/>
            <w:vAlign w:val="center"/>
          </w:tcPr>
          <w:p w:rsidR="008714E1" w:rsidRPr="00094FD1" w:rsidRDefault="008714E1" w:rsidP="00EB5591">
            <w:pPr>
              <w:spacing w:line="340" w:lineRule="exact"/>
              <w:ind w:rightChars="50" w:right="120" w:firstLineChars="50" w:firstLine="120"/>
              <w:jc w:val="both"/>
              <w:rPr>
                <w:rFonts w:ascii="標楷體" w:eastAsia="標楷體" w:hAnsi="標楷體"/>
                <w:u w:val="single"/>
              </w:rPr>
            </w:pPr>
            <w:r>
              <w:rPr>
                <w:rFonts w:ascii="標楷體" w:eastAsia="標楷體" w:hAnsi="標楷體"/>
              </w:rPr>
              <w:t>□</w:t>
            </w:r>
            <w:r>
              <w:rPr>
                <w:rFonts w:ascii="標楷體" w:eastAsia="標楷體" w:hAnsi="標楷體" w:hint="eastAsia"/>
              </w:rPr>
              <w:t>編入重餔修班級（日期：</w:t>
            </w:r>
            <w:r w:rsidRPr="00CE26F5">
              <w:rPr>
                <w:rFonts w:ascii="標楷體" w:eastAsia="標楷體" w:hAnsi="標楷體" w:hint="eastAsia"/>
                <w:u w:val="single"/>
              </w:rPr>
              <w:t xml:space="preserve"> </w:t>
            </w:r>
            <w:r>
              <w:rPr>
                <w:rFonts w:ascii="標楷體" w:eastAsia="標楷體" w:hAnsi="標楷體" w:hint="eastAsia"/>
                <w:u w:val="single"/>
              </w:rPr>
              <w:t xml:space="preserve"> </w:t>
            </w:r>
            <w:r w:rsidRPr="00CE26F5">
              <w:rPr>
                <w:rFonts w:ascii="標楷體" w:eastAsia="標楷體" w:hAnsi="標楷體" w:hint="eastAsia"/>
                <w:u w:val="single"/>
              </w:rPr>
              <w:t xml:space="preserve"> </w:t>
            </w:r>
            <w:r>
              <w:rPr>
                <w:rFonts w:ascii="標楷體" w:eastAsia="標楷體" w:hAnsi="標楷體" w:hint="eastAsia"/>
              </w:rPr>
              <w:t>年</w:t>
            </w:r>
            <w:r w:rsidRPr="00CE26F5">
              <w:rPr>
                <w:rFonts w:ascii="標楷體" w:eastAsia="標楷體" w:hAnsi="標楷體" w:hint="eastAsia"/>
                <w:u w:val="single"/>
              </w:rPr>
              <w:t xml:space="preserve"> </w:t>
            </w:r>
            <w:r>
              <w:rPr>
                <w:rFonts w:ascii="標楷體" w:eastAsia="標楷體" w:hAnsi="標楷體" w:hint="eastAsia"/>
                <w:u w:val="single"/>
              </w:rPr>
              <w:t xml:space="preserve"> </w:t>
            </w:r>
            <w:r w:rsidRPr="00CE26F5">
              <w:rPr>
                <w:rFonts w:ascii="標楷體" w:eastAsia="標楷體" w:hAnsi="標楷體" w:hint="eastAsia"/>
                <w:u w:val="single"/>
              </w:rPr>
              <w:t xml:space="preserve"> </w:t>
            </w:r>
            <w:r>
              <w:rPr>
                <w:rFonts w:ascii="標楷體" w:eastAsia="標楷體" w:hAnsi="標楷體" w:hint="eastAsia"/>
              </w:rPr>
              <w:t>月</w:t>
            </w:r>
            <w:r w:rsidRPr="00CE26F5">
              <w:rPr>
                <w:rFonts w:ascii="標楷體" w:eastAsia="標楷體" w:hAnsi="標楷體" w:hint="eastAsia"/>
                <w:u w:val="single"/>
              </w:rPr>
              <w:t xml:space="preserve"> </w:t>
            </w:r>
            <w:r>
              <w:rPr>
                <w:rFonts w:ascii="標楷體" w:eastAsia="標楷體" w:hAnsi="標楷體" w:hint="eastAsia"/>
                <w:u w:val="single"/>
              </w:rPr>
              <w:t xml:space="preserve"> </w:t>
            </w:r>
            <w:r w:rsidRPr="00CE26F5">
              <w:rPr>
                <w:rFonts w:ascii="標楷體" w:eastAsia="標楷體" w:hAnsi="標楷體" w:hint="eastAsia"/>
                <w:u w:val="single"/>
              </w:rPr>
              <w:t xml:space="preserve"> </w:t>
            </w:r>
            <w:r>
              <w:rPr>
                <w:rFonts w:ascii="標楷體" w:eastAsia="標楷體" w:hAnsi="標楷體" w:hint="eastAsia"/>
              </w:rPr>
              <w:t xml:space="preserve">日）     </w:t>
            </w:r>
          </w:p>
          <w:p w:rsidR="008714E1" w:rsidRDefault="008714E1" w:rsidP="00EB5591">
            <w:pPr>
              <w:spacing w:line="340" w:lineRule="exact"/>
              <w:ind w:rightChars="50" w:right="120" w:firstLineChars="50" w:firstLine="120"/>
              <w:jc w:val="both"/>
              <w:rPr>
                <w:rFonts w:ascii="標楷體" w:eastAsia="標楷體" w:hAnsi="標楷體"/>
              </w:rPr>
            </w:pPr>
            <w:r>
              <w:rPr>
                <w:rFonts w:ascii="標楷體" w:eastAsia="標楷體" w:hAnsi="標楷體"/>
              </w:rPr>
              <w:t>□</w:t>
            </w:r>
            <w:r>
              <w:rPr>
                <w:rFonts w:ascii="標楷體" w:eastAsia="標楷體" w:hAnsi="標楷體" w:hint="eastAsia"/>
              </w:rPr>
              <w:t>延至下一期程重補修（原因：</w:t>
            </w:r>
            <w:r w:rsidRPr="00094FD1">
              <w:rPr>
                <w:rFonts w:ascii="標楷體" w:eastAsia="標楷體" w:hAnsi="標楷體" w:hint="eastAsia"/>
                <w:u w:val="single"/>
              </w:rPr>
              <w:t xml:space="preserve">              </w:t>
            </w:r>
            <w:r>
              <w:rPr>
                <w:rFonts w:ascii="標楷體" w:eastAsia="標楷體" w:hAnsi="標楷體" w:hint="eastAsia"/>
              </w:rPr>
              <w:t xml:space="preserve">）   </w:t>
            </w:r>
          </w:p>
          <w:p w:rsidR="008714E1" w:rsidRPr="005133C8" w:rsidRDefault="008714E1" w:rsidP="008714E1">
            <w:pPr>
              <w:spacing w:afterLines="50" w:after="180" w:line="340" w:lineRule="exact"/>
              <w:ind w:leftChars="50" w:left="480" w:rightChars="50" w:right="120" w:hangingChars="150" w:hanging="360"/>
              <w:jc w:val="both"/>
              <w:rPr>
                <w:rFonts w:ascii="華康中圓體" w:eastAsia="華康中圓體" w:hAnsi="標楷體"/>
              </w:rPr>
            </w:pPr>
            <w:r>
              <w:rPr>
                <w:rFonts w:ascii="標楷體" w:eastAsia="標楷體" w:hAnsi="標楷體"/>
              </w:rPr>
              <w:t>□</w:t>
            </w:r>
            <w:r>
              <w:rPr>
                <w:rFonts w:ascii="標楷體" w:eastAsia="標楷體" w:hAnsi="標楷體" w:hint="eastAsia"/>
              </w:rPr>
              <w:t xml:space="preserve">其他                          </w:t>
            </w:r>
          </w:p>
        </w:tc>
      </w:tr>
    </w:tbl>
    <w:p w:rsidR="008714E1" w:rsidRPr="00C32245" w:rsidRDefault="008714E1" w:rsidP="008714E1">
      <w:pPr>
        <w:spacing w:line="300" w:lineRule="exact"/>
        <w:rPr>
          <w:rFonts w:ascii="標楷體" w:eastAsia="標楷體" w:hAnsi="標楷體"/>
        </w:rPr>
      </w:pPr>
    </w:p>
    <w:p w:rsidR="008714E1" w:rsidRPr="00865D24" w:rsidRDefault="008714E1" w:rsidP="008714E1">
      <w:pPr>
        <w:spacing w:beforeLines="25" w:before="90"/>
        <w:ind w:right="200"/>
        <w:rPr>
          <w:rFonts w:ascii="Arial" w:eastAsia="標楷體" w:hAnsi="Arial" w:cs="Arial"/>
        </w:rPr>
      </w:pPr>
    </w:p>
    <w:p w:rsidR="008714E1" w:rsidRPr="00250321" w:rsidRDefault="008714E1" w:rsidP="008714E1">
      <w:pPr>
        <w:spacing w:beforeLines="25" w:before="90"/>
        <w:ind w:right="200"/>
        <w:jc w:val="right"/>
        <w:rPr>
          <w:rFonts w:ascii="標楷體" w:eastAsia="標楷體" w:hAnsi="標楷體" w:cs="標楷體"/>
          <w:sz w:val="22"/>
        </w:rPr>
      </w:pPr>
      <w:r>
        <w:rPr>
          <w:rFonts w:ascii="Arial" w:eastAsia="標楷體" w:hAnsi="Arial" w:cs="Arial" w:hint="eastAsia"/>
          <w:sz w:val="20"/>
          <w:szCs w:val="20"/>
        </w:rPr>
        <w:t>教學組</w:t>
      </w:r>
      <w:r>
        <w:rPr>
          <w:rFonts w:ascii="Arial" w:eastAsia="標楷體" w:hAnsi="Arial" w:cs="Arial" w:hint="eastAsia"/>
          <w:sz w:val="20"/>
          <w:szCs w:val="20"/>
        </w:rPr>
        <w:t>10</w:t>
      </w:r>
      <w:r>
        <w:rPr>
          <w:rFonts w:ascii="Arial" w:eastAsia="標楷體" w:hAnsi="Arial" w:cs="Arial" w:hint="eastAsia"/>
          <w:sz w:val="20"/>
          <w:szCs w:val="20"/>
        </w:rPr>
        <w:t>9</w:t>
      </w:r>
      <w:r>
        <w:rPr>
          <w:rFonts w:ascii="Arial" w:eastAsia="標楷體" w:hAnsi="Arial" w:cs="Arial" w:hint="eastAsia"/>
          <w:sz w:val="20"/>
          <w:szCs w:val="20"/>
        </w:rPr>
        <w:t>08</w:t>
      </w:r>
      <w:r>
        <w:rPr>
          <w:rFonts w:ascii="Arial" w:eastAsia="標楷體" w:hAnsi="Arial" w:cs="Arial" w:hint="eastAsia"/>
          <w:sz w:val="20"/>
          <w:szCs w:val="20"/>
        </w:rPr>
        <w:t>1</w:t>
      </w:r>
      <w:r>
        <w:rPr>
          <w:rFonts w:ascii="Arial" w:eastAsia="標楷體" w:hAnsi="Arial" w:cs="Arial" w:hint="eastAsia"/>
          <w:sz w:val="20"/>
          <w:szCs w:val="20"/>
        </w:rPr>
        <w:t>9</w:t>
      </w:r>
      <w:r>
        <w:rPr>
          <w:rFonts w:ascii="Arial" w:eastAsia="標楷體" w:hAnsi="Arial" w:cs="Arial" w:hint="eastAsia"/>
          <w:sz w:val="20"/>
          <w:szCs w:val="20"/>
        </w:rPr>
        <w:t>修訂</w:t>
      </w:r>
    </w:p>
    <w:p w:rsidR="008714E1" w:rsidRDefault="008714E1"/>
    <w:sectPr w:rsidR="008714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69B85C"/>
    <w:multiLevelType w:val="hybridMultilevel"/>
    <w:tmpl w:val="C9E5D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4B7B1D"/>
    <w:multiLevelType w:val="hybridMultilevel"/>
    <w:tmpl w:val="C09A2D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229932"/>
    <w:multiLevelType w:val="hybridMultilevel"/>
    <w:tmpl w:val="DE794E0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986838"/>
    <w:multiLevelType w:val="hybridMultilevel"/>
    <w:tmpl w:val="4C1E7FC8"/>
    <w:lvl w:ilvl="0" w:tplc="BD48EC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80D3FF"/>
    <w:multiLevelType w:val="hybridMultilevel"/>
    <w:tmpl w:val="D3C1FEE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5445E7F"/>
    <w:multiLevelType w:val="hybridMultilevel"/>
    <w:tmpl w:val="761A4488"/>
    <w:lvl w:ilvl="0" w:tplc="964C5D5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E1"/>
    <w:rsid w:val="008714E1"/>
    <w:rsid w:val="00AE5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14E1"/>
    <w:pPr>
      <w:widowControl w:val="0"/>
      <w:autoSpaceDE w:val="0"/>
      <w:autoSpaceDN w:val="0"/>
      <w:adjustRightInd w:val="0"/>
    </w:pPr>
    <w:rPr>
      <w:rFonts w:ascii="Times New Roman" w:eastAsia="新細明體"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14E1"/>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deaoff1b</cp:lastModifiedBy>
  <cp:revision>1</cp:revision>
  <dcterms:created xsi:type="dcterms:W3CDTF">2021-03-24T07:38:00Z</dcterms:created>
  <dcterms:modified xsi:type="dcterms:W3CDTF">2021-03-24T07:47:00Z</dcterms:modified>
</cp:coreProperties>
</file>