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同德高中校友會章程</w:t>
      </w:r>
    </w:p>
    <w:p>
      <w:pPr>
        <w:pStyle w:val="Heading1"/>
        <w:spacing w:line="363" w:lineRule="exact" w:before="310"/>
      </w:pPr>
      <w:r>
        <w:rPr>
          <w:spacing w:val="-2"/>
        </w:rPr>
        <w:t>第一章總則</w:t>
      </w:r>
    </w:p>
    <w:p>
      <w:pPr>
        <w:pStyle w:val="BodyText"/>
        <w:spacing w:line="311" w:lineRule="exact"/>
      </w:pPr>
      <w:r>
        <w:rPr>
          <w:spacing w:val="-2"/>
        </w:rPr>
        <w:t>第 一 條：本會名稱為南投縣「同德高中校友會」。(以下簡稱本會)</w:t>
      </w:r>
    </w:p>
    <w:p>
      <w:pPr>
        <w:pStyle w:val="BodyText"/>
        <w:spacing w:before="3"/>
        <w:ind w:left="1328" w:right="115" w:hanging="1203"/>
      </w:pPr>
      <w:r>
        <w:rPr>
          <w:spacing w:val="-8"/>
        </w:rPr>
        <w:t>第 二 條：本會為依法設立非以營利為目的之社會團體，以與母校保持聯繫並協助校務發展</w:t>
      </w:r>
      <w:r>
        <w:rPr>
          <w:spacing w:val="-2"/>
        </w:rPr>
        <w:t>及謀會員間之親睦，進而互助為宗旨。</w:t>
      </w:r>
    </w:p>
    <w:p>
      <w:pPr>
        <w:pStyle w:val="BodyText"/>
        <w:ind w:right="4590"/>
      </w:pPr>
      <w:r>
        <w:rPr>
          <w:spacing w:val="-6"/>
        </w:rPr>
        <w:t>第 三 條：本會會址設於南投縣(同德高中校內)</w:t>
      </w:r>
      <w:r>
        <w:rPr/>
        <w:t>第 四 條：本會之任務如下：</w:t>
      </w:r>
    </w:p>
    <w:p>
      <w:pPr>
        <w:pStyle w:val="BodyText"/>
        <w:ind w:left="1412" w:right="4513"/>
      </w:pPr>
      <w:r>
        <w:rPr>
          <w:spacing w:val="-2"/>
        </w:rPr>
        <w:t>一、協助母校校務發展有關事項。</w:t>
      </w:r>
      <w:r>
        <w:rPr>
          <w:spacing w:val="-2"/>
        </w:rPr>
        <w:t> 二、辦理會員聯絡及康樂聯誼活動。三、其他有關本會發展事項。</w:t>
      </w:r>
    </w:p>
    <w:p>
      <w:pPr>
        <w:pStyle w:val="BodyText"/>
        <w:spacing w:before="53"/>
        <w:ind w:left="0"/>
      </w:pPr>
    </w:p>
    <w:p>
      <w:pPr>
        <w:pStyle w:val="Heading1"/>
      </w:pPr>
      <w:r>
        <w:rPr>
          <w:spacing w:val="-2"/>
        </w:rPr>
        <w:t>第二章會員</w:t>
      </w:r>
    </w:p>
    <w:p>
      <w:pPr>
        <w:pStyle w:val="BodyText"/>
        <w:spacing w:before="1"/>
        <w:jc w:val="both"/>
      </w:pPr>
      <w:r>
        <w:rPr>
          <w:spacing w:val="-1"/>
        </w:rPr>
        <w:t>第 五 條：本會會員資格：凡本校畢業者為會員。</w:t>
      </w:r>
    </w:p>
    <w:p>
      <w:pPr>
        <w:pStyle w:val="BodyText"/>
        <w:ind w:left="1302" w:right="108" w:hanging="1170"/>
        <w:jc w:val="both"/>
      </w:pPr>
      <w:r>
        <w:rPr>
          <w:spacing w:val="-8"/>
        </w:rPr>
        <w:t>第 六 條：會員有違反法令、章程或不遵守會員(會員代表)大會決議時，得經理事會決議，</w:t>
      </w:r>
      <w:r>
        <w:rPr>
          <w:spacing w:val="-2"/>
        </w:rPr>
        <w:t>予以警告或停權處分，其危害團體情節重大者，得經會員(會員代表)大會決議予</w:t>
      </w:r>
      <w:r>
        <w:rPr>
          <w:spacing w:val="-4"/>
        </w:rPr>
        <w:t>以除名。</w:t>
      </w:r>
    </w:p>
    <w:p>
      <w:pPr>
        <w:pStyle w:val="BodyText"/>
        <w:ind w:left="1328" w:right="3863" w:hanging="1189"/>
        <w:jc w:val="both"/>
      </w:pPr>
      <w:r>
        <w:rPr>
          <w:spacing w:val="-6"/>
        </w:rPr>
        <w:t>第 七 條：會員有下列情事之一者，不得為本會會員：</w:t>
      </w:r>
      <w:r>
        <w:rPr>
          <w:spacing w:val="-2"/>
        </w:rPr>
        <w:t>一、喪失會員資格者。</w:t>
      </w:r>
    </w:p>
    <w:p>
      <w:pPr>
        <w:pStyle w:val="BodyText"/>
        <w:ind w:left="1328" w:right="4115"/>
      </w:pPr>
      <w:r>
        <w:rPr>
          <w:spacing w:val="-2"/>
        </w:rPr>
        <w:t>二、經會員(會員代表)大會決議除名者。三、犯內憂外患罪經法院判決確定者。 四、通緝有案尚未結案者。</w:t>
      </w:r>
    </w:p>
    <w:p>
      <w:pPr>
        <w:pStyle w:val="BodyText"/>
        <w:ind w:left="1333" w:right="4597" w:hanging="5"/>
      </w:pPr>
      <w:r>
        <w:rPr>
          <w:spacing w:val="-2"/>
        </w:rPr>
        <w:t>五、受處徒刑褫奪公權尚未復權者。六、曾受取消會籍處分者。</w:t>
      </w:r>
    </w:p>
    <w:p>
      <w:pPr>
        <w:pStyle w:val="BodyText"/>
        <w:spacing w:line="230" w:lineRule="auto" w:before="300"/>
        <w:ind w:left="1254" w:right="111" w:hanging="1102"/>
        <w:jc w:val="both"/>
      </w:pPr>
      <w:r>
        <w:rPr>
          <w:spacing w:val="-10"/>
        </w:rPr>
        <w:t>第 八 條：會員若違犯第七條一、二、三、四、五、六款之情事及妨害本會信譽者，得由理</w:t>
      </w:r>
      <w:r>
        <w:rPr>
          <w:spacing w:val="-2"/>
        </w:rPr>
        <w:t>事會提請會員代表大會予以取消會籍，其申請退會者亦同。</w:t>
      </w:r>
    </w:p>
    <w:p>
      <w:pPr>
        <w:pStyle w:val="BodyText"/>
        <w:spacing w:before="263"/>
        <w:ind w:left="0"/>
      </w:pPr>
    </w:p>
    <w:p>
      <w:pPr>
        <w:pStyle w:val="Heading1"/>
        <w:ind w:left="3712"/>
      </w:pPr>
      <w:r>
        <w:rPr>
          <w:spacing w:val="-4"/>
        </w:rPr>
        <w:t>第三章組織及職權</w:t>
      </w:r>
    </w:p>
    <w:p>
      <w:pPr>
        <w:pStyle w:val="BodyText"/>
        <w:spacing w:before="1"/>
        <w:ind w:left="1273" w:right="113" w:hanging="1141"/>
      </w:pPr>
      <w:r>
        <w:rPr>
          <w:spacing w:val="-8"/>
        </w:rPr>
        <w:t>第 九 條：本會以會員大會為最高權力機構，理事會為執行機構並於會員大會閉會期間由理</w:t>
      </w:r>
      <w:r>
        <w:rPr>
          <w:spacing w:val="-2"/>
        </w:rPr>
        <w:t>事會代行職權；監事會為監察機構。</w:t>
      </w:r>
    </w:p>
    <w:p>
      <w:pPr>
        <w:pStyle w:val="BodyText"/>
        <w:ind w:left="0"/>
      </w:pPr>
    </w:p>
    <w:p>
      <w:pPr>
        <w:pStyle w:val="BodyText"/>
        <w:ind w:left="1316" w:right="112" w:hanging="1198"/>
        <w:jc w:val="both"/>
      </w:pPr>
      <w:r>
        <w:rPr>
          <w:color w:val="FF0000"/>
          <w:spacing w:val="-7"/>
        </w:rPr>
        <w:t>第 十 條：</w:t>
      </w:r>
      <w:r>
        <w:rPr>
          <w:spacing w:val="-2"/>
        </w:rPr>
        <w:t>本會置理事七人、監事三人，由會員(會員代表)選舉之，分別成立理事會、監事會。選舉前項理事、監事時，同時選出候補理事三人，候補監事一人，遇理事、</w:t>
      </w:r>
      <w:r>
        <w:rPr>
          <w:spacing w:val="-10"/>
        </w:rPr>
        <w:t>監事出缺時，依序遞補，以補足原任者餘留之任期為限。理事、監事、候補理事、</w:t>
      </w:r>
      <w:r>
        <w:rPr>
          <w:spacing w:val="-2"/>
        </w:rPr>
        <w:t>候補監事之當選名次，依得標多寡為序，票數相同時，以抽籤定之。</w:t>
      </w:r>
    </w:p>
    <w:p>
      <w:pPr>
        <w:pStyle w:val="BodyText"/>
      </w:pPr>
      <w:r>
        <w:rPr>
          <w:spacing w:val="-1"/>
        </w:rPr>
        <w:t>第十一條：理事會之職權如下：</w:t>
      </w:r>
    </w:p>
    <w:p>
      <w:pPr>
        <w:pStyle w:val="BodyText"/>
        <w:ind w:left="1342" w:right="3861"/>
      </w:pPr>
      <w:r>
        <w:rPr>
          <w:spacing w:val="-2"/>
        </w:rPr>
        <w:t>一、議決會員(會員代表)大會之召開事項。二、審定會員(會員代表)之資格。</w:t>
      </w:r>
    </w:p>
    <w:p>
      <w:pPr>
        <w:pStyle w:val="BodyText"/>
        <w:ind w:left="1342"/>
      </w:pPr>
      <w:r>
        <w:rPr>
          <w:spacing w:val="-1"/>
        </w:rPr>
        <w:t>三、選舉或罷免常務理事、理事長。</w:t>
      </w:r>
    </w:p>
    <w:p>
      <w:pPr>
        <w:pStyle w:val="BodyText"/>
        <w:spacing w:line="242" w:lineRule="auto"/>
        <w:ind w:left="1342" w:right="3861"/>
      </w:pPr>
      <w:r>
        <w:rPr>
          <w:spacing w:val="-2"/>
        </w:rPr>
        <w:t>四、議決理事、常務理事或理事長之辭職。五、聘免工作人員。</w:t>
      </w:r>
    </w:p>
    <w:p>
      <w:pPr>
        <w:pStyle w:val="BodyText"/>
        <w:ind w:left="1342" w:right="5061"/>
      </w:pPr>
      <w:r>
        <w:rPr>
          <w:spacing w:val="-2"/>
        </w:rPr>
        <w:t>六、擬定年度工作計畫、報告。七、其他應執行事項。</w:t>
      </w:r>
    </w:p>
    <w:p>
      <w:pPr>
        <w:spacing w:after="0"/>
        <w:sectPr>
          <w:type w:val="continuous"/>
          <w:pgSz w:w="11910" w:h="16840"/>
          <w:pgMar w:top="1080" w:bottom="280" w:left="1120" w:right="1020"/>
        </w:sectPr>
      </w:pPr>
    </w:p>
    <w:p>
      <w:pPr>
        <w:pStyle w:val="BodyText"/>
        <w:spacing w:before="46"/>
        <w:ind w:left="1273" w:right="111" w:hanging="1141"/>
      </w:pPr>
      <w:r>
        <w:rPr>
          <w:spacing w:val="-4"/>
        </w:rPr>
        <w:t>第十二條：理事會置常務理事五人，由理事互選之，並由理事就常務理事中選舉一人為理事</w:t>
      </w:r>
      <w:r>
        <w:rPr>
          <w:spacing w:val="-2"/>
        </w:rPr>
        <w:t>長，一人為副理事長。理事長對內綜理會務，對外代表本會，並擔任會員(會員代表)大會、理事會主席。副理事長協助理事長襄理本會會務。</w:t>
      </w:r>
    </w:p>
    <w:p>
      <w:pPr>
        <w:pStyle w:val="BodyText"/>
        <w:spacing w:before="3"/>
        <w:ind w:left="1297" w:right="110" w:firstLine="14"/>
      </w:pPr>
      <w:r>
        <w:rPr>
          <w:spacing w:val="-2"/>
        </w:rPr>
        <w:t>理事長因故不能執行職務時，由副理事長代理之，副理事長不能執行職務時，應指定常務理事一人代理之，不能指定時，由常務理事互推一人代理之。</w:t>
      </w:r>
    </w:p>
    <w:p>
      <w:pPr>
        <w:pStyle w:val="BodyText"/>
        <w:spacing w:before="278"/>
        <w:ind w:left="1450" w:right="181" w:hanging="1229"/>
      </w:pPr>
      <w:r>
        <w:rPr>
          <w:spacing w:val="-2"/>
        </w:rPr>
        <w:t>第十三條：理監事為無給職，任期</w:t>
      </w:r>
      <w:r>
        <w:rPr>
          <w:b/>
          <w:spacing w:val="-2"/>
        </w:rPr>
        <w:t>二</w:t>
      </w:r>
      <w:r>
        <w:rPr>
          <w:spacing w:val="-2"/>
        </w:rPr>
        <w:t>年連選得連任。理事長任期二年，不得連任；副理事長任期與理事長同。理事之任期自召開本屆第一次理事會之日起計算。</w:t>
      </w:r>
    </w:p>
    <w:p>
      <w:pPr>
        <w:pStyle w:val="BodyText"/>
        <w:spacing w:before="281"/>
        <w:ind w:left="1386" w:right="4831" w:hanging="1254"/>
      </w:pPr>
      <w:r>
        <w:rPr>
          <w:spacing w:val="-2"/>
        </w:rPr>
        <w:t>第十四條：理事下列情事之一者，應即解任：一、喪失會員資格者。</w:t>
      </w:r>
    </w:p>
    <w:p>
      <w:pPr>
        <w:pStyle w:val="BodyText"/>
        <w:spacing w:before="2"/>
        <w:ind w:left="1386" w:right="3578"/>
      </w:pPr>
      <w:r>
        <w:rPr>
          <w:spacing w:val="-2"/>
        </w:rPr>
        <w:t>二、因故辭職經理事會或監事會決議通過者。三、被罷免或撤免者。</w:t>
      </w:r>
    </w:p>
    <w:p>
      <w:pPr>
        <w:pStyle w:val="BodyText"/>
        <w:spacing w:before="1"/>
        <w:ind w:left="1386"/>
      </w:pPr>
      <w:r>
        <w:rPr>
          <w:spacing w:val="-1"/>
        </w:rPr>
        <w:t>四、受停權處分期間逾任期二分之一者。</w:t>
      </w:r>
    </w:p>
    <w:p>
      <w:pPr>
        <w:pStyle w:val="BodyText"/>
        <w:ind w:left="1316" w:right="115" w:hanging="1184"/>
      </w:pPr>
      <w:r>
        <w:rPr>
          <w:spacing w:val="-22"/>
        </w:rPr>
        <w:t>第十五條：本會置總幹事一人，其他工作人員若干人，由理事長提名經理事會通過後聘免之，</w:t>
      </w:r>
      <w:r>
        <w:rPr>
          <w:spacing w:val="-2"/>
        </w:rPr>
        <w:t>並報主管機關備查。前項工作人員不得由選任之職員擔任。</w:t>
      </w:r>
    </w:p>
    <w:p>
      <w:pPr>
        <w:pStyle w:val="Heading1"/>
        <w:spacing w:before="312"/>
      </w:pPr>
      <w:r>
        <w:rPr>
          <w:spacing w:val="-2"/>
        </w:rPr>
        <w:t>第四章會議</w:t>
      </w:r>
    </w:p>
    <w:p>
      <w:pPr>
        <w:pStyle w:val="BodyText"/>
        <w:spacing w:before="279"/>
        <w:ind w:left="1316" w:right="109" w:hanging="1172"/>
        <w:jc w:val="both"/>
      </w:pPr>
      <w:r>
        <w:rPr>
          <w:spacing w:val="-4"/>
        </w:rPr>
        <w:t>第十六條：會員大會分定期會議與臨時會議二種，由理事長召集，召集時除緊急事故之臨時</w:t>
      </w:r>
      <w:r>
        <w:rPr>
          <w:spacing w:val="-2"/>
        </w:rPr>
        <w:t>會議外，應於十五日前以書面通知之。定期會議每年九月召開一次，臨時會議於理事會認為必要，或經會員(會員代表)五分之一以上之請求，或監事會函請召集</w:t>
      </w:r>
      <w:r>
        <w:rPr>
          <w:spacing w:val="-4"/>
        </w:rPr>
        <w:t>時召開之。</w:t>
      </w:r>
    </w:p>
    <w:p>
      <w:pPr>
        <w:pStyle w:val="BodyText"/>
        <w:spacing w:before="281"/>
        <w:ind w:left="1244" w:right="111" w:hanging="1112"/>
      </w:pPr>
      <w:r>
        <w:rPr>
          <w:spacing w:val="-17"/>
        </w:rPr>
        <w:t>第十七條：會員(會員代表)不能親自出席會員(會員代表)大會時，得以書面委託其他會員(會</w:t>
      </w:r>
      <w:r>
        <w:rPr>
          <w:spacing w:val="-2"/>
        </w:rPr>
        <w:t>員代表)代理，每一會員(會員代表)以代理一人為限。</w:t>
      </w:r>
    </w:p>
    <w:p>
      <w:pPr>
        <w:pStyle w:val="BodyText"/>
        <w:spacing w:before="3"/>
        <w:ind w:left="1328" w:right="109" w:hanging="1182"/>
        <w:jc w:val="both"/>
      </w:pPr>
      <w:r>
        <w:rPr>
          <w:spacing w:val="-4"/>
        </w:rPr>
        <w:t>第十八條：會員(會員代表)大會之決議，以會員(會員代表)過半數之出席，出席人數過半數或較多數之同意行之。但下列事項之決議，以出席人數三分之二以上同意行之。</w:t>
      </w:r>
      <w:r>
        <w:rPr>
          <w:spacing w:val="-2"/>
        </w:rPr>
        <w:t>一、章程之訂定與變更。</w:t>
      </w:r>
    </w:p>
    <w:p>
      <w:pPr>
        <w:pStyle w:val="BodyText"/>
        <w:ind w:left="1371"/>
      </w:pPr>
      <w:r>
        <w:rPr>
          <w:spacing w:val="-2"/>
        </w:rPr>
        <w:t>二、會員之除名。</w:t>
      </w:r>
    </w:p>
    <w:p>
      <w:pPr>
        <w:pStyle w:val="BodyText"/>
        <w:ind w:left="1371" w:right="5752"/>
      </w:pPr>
      <w:r>
        <w:rPr>
          <w:spacing w:val="-2"/>
        </w:rPr>
        <w:t>三、理事、監事之罷免。四、財產之處分。</w:t>
      </w:r>
    </w:p>
    <w:p>
      <w:pPr>
        <w:pStyle w:val="BodyText"/>
        <w:ind w:left="1371"/>
      </w:pPr>
      <w:r>
        <w:rPr>
          <w:spacing w:val="-2"/>
        </w:rPr>
        <w:t>五、團體之解散。</w:t>
      </w:r>
    </w:p>
    <w:p>
      <w:pPr>
        <w:pStyle w:val="BodyText"/>
        <w:ind w:left="1371"/>
      </w:pPr>
      <w:r>
        <w:rPr>
          <w:spacing w:val="-1"/>
        </w:rPr>
        <w:t>六、其他與會員權利義務有關之重大事項。</w:t>
      </w:r>
    </w:p>
    <w:p>
      <w:pPr>
        <w:pStyle w:val="BodyText"/>
        <w:ind w:left="1316" w:right="110" w:hanging="1184"/>
        <w:jc w:val="both"/>
      </w:pPr>
      <w:r>
        <w:rPr>
          <w:spacing w:val="-4"/>
        </w:rPr>
        <w:t>第十九條：理事會每六個月召開一次，監事會每六個月召開一次，必要時得召開聯席會議或</w:t>
      </w:r>
      <w:r>
        <w:rPr>
          <w:spacing w:val="-22"/>
        </w:rPr>
        <w:t>臨時會議。前項會議召集時除臨時會議外，應於七日前以書面通知，會議之決議，</w:t>
      </w:r>
      <w:r>
        <w:rPr>
          <w:spacing w:val="-2"/>
        </w:rPr>
        <w:t>各以理事、監事過半數之出席，出席人數過半數或較多數之同意行之。</w:t>
      </w:r>
    </w:p>
    <w:p>
      <w:pPr>
        <w:pStyle w:val="BodyText"/>
        <w:spacing w:line="242" w:lineRule="auto"/>
        <w:ind w:left="1316" w:right="115" w:hanging="1131"/>
        <w:jc w:val="both"/>
      </w:pPr>
      <w:r>
        <w:rPr>
          <w:spacing w:val="-7"/>
        </w:rPr>
        <w:t>第 廿 條：理事應出席理事會議。理事會不得委託出席；理事連續二次無故缺席理事會者，</w:t>
      </w:r>
      <w:r>
        <w:rPr>
          <w:spacing w:val="-4"/>
        </w:rPr>
        <w:t>視同辭職。</w:t>
      </w:r>
    </w:p>
    <w:p>
      <w:pPr>
        <w:pStyle w:val="BodyText"/>
        <w:spacing w:before="46"/>
        <w:ind w:left="0"/>
      </w:pPr>
    </w:p>
    <w:p>
      <w:pPr>
        <w:pStyle w:val="Heading1"/>
        <w:spacing w:before="1"/>
      </w:pPr>
      <w:r>
        <w:rPr>
          <w:spacing w:val="-2"/>
        </w:rPr>
        <w:t>第五章附則</w:t>
      </w:r>
    </w:p>
    <w:p>
      <w:pPr>
        <w:pStyle w:val="BodyText"/>
      </w:pPr>
      <w:r>
        <w:rPr>
          <w:spacing w:val="-1"/>
        </w:rPr>
        <w:t>第廿一條：本章程未規定事項，悉依有關法令規定辦理。</w:t>
      </w:r>
    </w:p>
    <w:p>
      <w:pPr>
        <w:pStyle w:val="BodyText"/>
      </w:pPr>
      <w:r>
        <w:rPr>
          <w:spacing w:val="-1"/>
        </w:rPr>
        <w:t>第廿二條：本章程經會員(會員代表)大會通過，報經主管機關核備後施行，變更時亦同。</w:t>
      </w:r>
    </w:p>
    <w:sectPr>
      <w:pgSz w:w="11910" w:h="16840"/>
      <w:pgMar w:top="1080" w:bottom="280" w:left="11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32"/>
    </w:pPr>
    <w:rPr>
      <w:rFonts w:ascii="標楷體" w:hAnsi="標楷體" w:eastAsia="標楷體" w:cs="標楷體"/>
      <w:sz w:val="24"/>
      <w:szCs w:val="24"/>
      <w:lang w:val="en-US" w:eastAsia="zh-TW" w:bidi="ar-SA"/>
    </w:rPr>
  </w:style>
  <w:style w:styleId="Heading1" w:type="paragraph">
    <w:name w:val="Heading 1"/>
    <w:basedOn w:val="Normal"/>
    <w:uiPriority w:val="1"/>
    <w:qFormat/>
    <w:pPr>
      <w:ind w:left="4132"/>
      <w:outlineLvl w:val="1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50"/>
      <w:ind w:right="100"/>
      <w:jc w:val="center"/>
    </w:pPr>
    <w:rPr>
      <w:rFonts w:ascii="標楷體" w:hAnsi="標楷體" w:eastAsia="標楷體" w:cs="標楷體"/>
      <w:b/>
      <w:bCs/>
      <w:sz w:val="36"/>
      <w:szCs w:val="36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stuguid1b</dc:creator>
  <dcterms:created xsi:type="dcterms:W3CDTF">2025-09-17T03:44:55Z</dcterms:created>
  <dcterms:modified xsi:type="dcterms:W3CDTF">2025-09-17T03:44:55Z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Office Word 2007</vt:lpwstr>
  </property>
</Properties>
</file>